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0" w:type="dxa"/>
        <w:tblLayout w:type="fixed"/>
        <w:tblCellMar>
          <w:left w:w="70" w:type="dxa"/>
          <w:right w:w="70" w:type="dxa"/>
        </w:tblCellMar>
        <w:tblLook w:val="0000" w:firstRow="0" w:lastRow="0" w:firstColumn="0" w:lastColumn="0" w:noHBand="0" w:noVBand="0"/>
      </w:tblPr>
      <w:tblGrid>
        <w:gridCol w:w="9550"/>
      </w:tblGrid>
      <w:tr w:rsidR="004961C1" w:rsidRPr="009204C9" w14:paraId="0C962CAE" w14:textId="77777777" w:rsidTr="00896234">
        <w:tc>
          <w:tcPr>
            <w:tcW w:w="9550" w:type="dxa"/>
          </w:tcPr>
          <w:p w14:paraId="7D806678" w14:textId="77777777" w:rsidR="004961C1" w:rsidRPr="009204C9" w:rsidRDefault="004961C1" w:rsidP="00896234">
            <w:pPr>
              <w:pStyle w:val="Nagwek3"/>
              <w:rPr>
                <w:rFonts w:ascii="Franklin Gothic Book" w:hAnsi="Franklin Gothic Book"/>
                <w:szCs w:val="22"/>
              </w:rPr>
            </w:pPr>
            <w:bookmarkStart w:id="0" w:name="_GoBack"/>
            <w:bookmarkEnd w:id="0"/>
          </w:p>
          <w:p w14:paraId="41E805E6"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ZAMAWIAJĄCY:</w:t>
            </w:r>
          </w:p>
          <w:p w14:paraId="7D372F94"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p>
          <w:p w14:paraId="4929379A"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Enea Połaniec S.A.</w:t>
            </w:r>
          </w:p>
          <w:p w14:paraId="4D46EC15"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Zawada 26</w:t>
            </w:r>
          </w:p>
          <w:p w14:paraId="34DBB301" w14:textId="77777777" w:rsidR="004961C1" w:rsidRPr="009204C9" w:rsidRDefault="004961C1" w:rsidP="00896234">
            <w:pPr>
              <w:tabs>
                <w:tab w:val="left" w:pos="6663"/>
              </w:tabs>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28-230 Połaniec</w:t>
            </w:r>
          </w:p>
          <w:p w14:paraId="6B6EEAE1" w14:textId="77777777" w:rsidR="004961C1" w:rsidRPr="009204C9" w:rsidRDefault="004961C1" w:rsidP="00896234">
            <w:pPr>
              <w:spacing w:line="240" w:lineRule="auto"/>
              <w:rPr>
                <w:rFonts w:ascii="Franklin Gothic Book" w:hAnsi="Franklin Gothic Book" w:cs="Arial"/>
                <w:sz w:val="22"/>
                <w:szCs w:val="22"/>
              </w:rPr>
            </w:pPr>
          </w:p>
          <w:p w14:paraId="19359873" w14:textId="77777777" w:rsidR="004961C1" w:rsidRPr="009204C9" w:rsidRDefault="004961C1" w:rsidP="00896234">
            <w:pPr>
              <w:spacing w:line="240" w:lineRule="auto"/>
              <w:rPr>
                <w:rFonts w:ascii="Franklin Gothic Book" w:hAnsi="Franklin Gothic Book" w:cs="Arial"/>
                <w:sz w:val="22"/>
                <w:szCs w:val="22"/>
              </w:rPr>
            </w:pPr>
          </w:p>
          <w:p w14:paraId="38263E08" w14:textId="77777777" w:rsidR="004961C1" w:rsidRPr="009204C9" w:rsidRDefault="004961C1" w:rsidP="00896234">
            <w:pPr>
              <w:spacing w:line="240" w:lineRule="auto"/>
              <w:rPr>
                <w:rFonts w:ascii="Franklin Gothic Book" w:hAnsi="Franklin Gothic Book" w:cs="Arial"/>
                <w:sz w:val="22"/>
                <w:szCs w:val="22"/>
              </w:rPr>
            </w:pPr>
          </w:p>
          <w:p w14:paraId="2E2692F9" w14:textId="77777777" w:rsidR="004961C1" w:rsidRPr="009204C9" w:rsidRDefault="004961C1" w:rsidP="00896234">
            <w:pPr>
              <w:spacing w:after="12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SPECYFIKACJA ISTOTNYCH WARUNKÓW ZAMÓWIENIA (SIWZ) - CZĘŚĆ II</w:t>
            </w:r>
          </w:p>
          <w:p w14:paraId="18E11AAC" w14:textId="52473488" w:rsidR="004961C1" w:rsidRPr="009204C9" w:rsidRDefault="004961C1" w:rsidP="00896234">
            <w:pPr>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 xml:space="preserve">NR </w:t>
            </w:r>
            <w:r w:rsidR="009978A6">
              <w:rPr>
                <w:rFonts w:ascii="Franklin Gothic Book" w:hAnsi="Franklin Gothic Book" w:cs="Arial"/>
                <w:b/>
                <w:sz w:val="22"/>
                <w:szCs w:val="22"/>
              </w:rPr>
              <w:t>N</w:t>
            </w:r>
            <w:r w:rsidRPr="009204C9">
              <w:rPr>
                <w:rFonts w:ascii="Franklin Gothic Book" w:hAnsi="Franklin Gothic Book" w:cs="Arial"/>
                <w:b/>
                <w:sz w:val="22"/>
                <w:szCs w:val="22"/>
              </w:rPr>
              <w:t>Z/PZP</w:t>
            </w:r>
            <w:r w:rsidR="00BD4C8F" w:rsidRPr="009204C9">
              <w:rPr>
                <w:rFonts w:ascii="Franklin Gothic Book" w:hAnsi="Franklin Gothic Book" w:cs="Arial"/>
                <w:b/>
                <w:sz w:val="22"/>
                <w:szCs w:val="22"/>
              </w:rPr>
              <w:t>/</w:t>
            </w:r>
            <w:r w:rsidR="00BD4C8F">
              <w:rPr>
                <w:rFonts w:ascii="Franklin Gothic Book" w:hAnsi="Franklin Gothic Book" w:cs="Arial"/>
                <w:b/>
                <w:sz w:val="22"/>
                <w:szCs w:val="22"/>
              </w:rPr>
              <w:t>4</w:t>
            </w:r>
            <w:r w:rsidR="00C92917">
              <w:rPr>
                <w:rFonts w:ascii="Franklin Gothic Book" w:hAnsi="Franklin Gothic Book" w:cs="Arial"/>
                <w:b/>
                <w:sz w:val="22"/>
                <w:szCs w:val="22"/>
              </w:rPr>
              <w:t>8</w:t>
            </w:r>
            <w:r w:rsidR="00BD4C8F" w:rsidRPr="009204C9">
              <w:rPr>
                <w:rFonts w:ascii="Franklin Gothic Book" w:hAnsi="Franklin Gothic Book" w:cs="Arial"/>
                <w:b/>
                <w:sz w:val="22"/>
                <w:szCs w:val="22"/>
              </w:rPr>
              <w:t>/</w:t>
            </w:r>
            <w:r w:rsidR="00B31164">
              <w:rPr>
                <w:rFonts w:ascii="Franklin Gothic Book" w:hAnsi="Franklin Gothic Book" w:cs="Arial"/>
                <w:b/>
                <w:sz w:val="22"/>
                <w:szCs w:val="22"/>
              </w:rPr>
              <w:t>2019</w:t>
            </w:r>
          </w:p>
          <w:p w14:paraId="0EC90584" w14:textId="77777777" w:rsidR="009D134D" w:rsidRPr="0086626B" w:rsidRDefault="009D134D" w:rsidP="00B31164">
            <w:pPr>
              <w:spacing w:line="240" w:lineRule="auto"/>
              <w:rPr>
                <w:rFonts w:ascii="Franklin Gothic Book" w:hAnsi="Franklin Gothic Book" w:cs="Arial"/>
                <w:b/>
                <w:sz w:val="22"/>
                <w:szCs w:val="22"/>
              </w:rPr>
            </w:pPr>
          </w:p>
          <w:p w14:paraId="50E541F0" w14:textId="77777777" w:rsidR="004961C1" w:rsidRPr="009204C9" w:rsidRDefault="004961C1" w:rsidP="00896234">
            <w:pPr>
              <w:spacing w:line="240" w:lineRule="auto"/>
              <w:jc w:val="center"/>
              <w:rPr>
                <w:rFonts w:ascii="Franklin Gothic Book" w:hAnsi="Franklin Gothic Book" w:cs="Arial"/>
                <w:sz w:val="22"/>
                <w:szCs w:val="22"/>
              </w:rPr>
            </w:pPr>
          </w:p>
          <w:p w14:paraId="061F7BBE" w14:textId="77777777" w:rsidR="004961C1" w:rsidRPr="009204C9" w:rsidRDefault="004961C1" w:rsidP="00896234">
            <w:pPr>
              <w:spacing w:line="240" w:lineRule="auto"/>
              <w:rPr>
                <w:rFonts w:ascii="Franklin Gothic Book" w:hAnsi="Franklin Gothic Book" w:cs="Arial"/>
                <w:sz w:val="22"/>
                <w:szCs w:val="22"/>
              </w:rPr>
            </w:pPr>
          </w:p>
          <w:p w14:paraId="00DADC8D" w14:textId="77777777" w:rsidR="004961C1" w:rsidRPr="009204C9" w:rsidRDefault="004961C1" w:rsidP="00896234">
            <w:pPr>
              <w:tabs>
                <w:tab w:val="left" w:pos="960"/>
                <w:tab w:val="left" w:pos="1920"/>
              </w:tabs>
              <w:spacing w:line="240" w:lineRule="auto"/>
              <w:ind w:left="960" w:hanging="960"/>
              <w:jc w:val="center"/>
              <w:rPr>
                <w:rFonts w:ascii="Franklin Gothic Book" w:hAnsi="Franklin Gothic Book" w:cs="Arial"/>
                <w:b/>
                <w:sz w:val="22"/>
                <w:szCs w:val="22"/>
              </w:rPr>
            </w:pPr>
            <w:r w:rsidRPr="009204C9">
              <w:rPr>
                <w:rFonts w:ascii="Franklin Gothic Book" w:hAnsi="Franklin Gothic Book" w:cs="Arial"/>
                <w:b/>
                <w:sz w:val="22"/>
                <w:szCs w:val="22"/>
              </w:rPr>
              <w:t>PRZETARG NIEOGRANICZONY</w:t>
            </w:r>
          </w:p>
          <w:p w14:paraId="674BCD5C" w14:textId="77777777" w:rsidR="004961C1" w:rsidRPr="009204C9" w:rsidRDefault="004961C1" w:rsidP="00896234">
            <w:pPr>
              <w:tabs>
                <w:tab w:val="left" w:pos="960"/>
                <w:tab w:val="left" w:pos="1920"/>
              </w:tabs>
              <w:spacing w:line="240" w:lineRule="auto"/>
              <w:ind w:left="960" w:hanging="960"/>
              <w:jc w:val="center"/>
              <w:rPr>
                <w:rFonts w:ascii="Franklin Gothic Book" w:hAnsi="Franklin Gothic Book" w:cs="Arial"/>
                <w:b/>
                <w:sz w:val="22"/>
                <w:szCs w:val="22"/>
              </w:rPr>
            </w:pPr>
          </w:p>
          <w:p w14:paraId="62122ED8" w14:textId="77777777" w:rsidR="004961C1" w:rsidRDefault="004961C1" w:rsidP="00896234">
            <w:pPr>
              <w:tabs>
                <w:tab w:val="left" w:pos="960"/>
                <w:tab w:val="left" w:pos="1920"/>
              </w:tabs>
              <w:spacing w:line="240" w:lineRule="auto"/>
              <w:ind w:left="960" w:hanging="960"/>
              <w:jc w:val="center"/>
              <w:rPr>
                <w:rFonts w:ascii="Franklin Gothic Book" w:hAnsi="Franklin Gothic Book" w:cs="Arial"/>
                <w:b/>
                <w:sz w:val="22"/>
                <w:szCs w:val="22"/>
              </w:rPr>
            </w:pPr>
            <w:r w:rsidRPr="009204C9">
              <w:rPr>
                <w:rFonts w:ascii="Franklin Gothic Book" w:hAnsi="Franklin Gothic Book" w:cs="Arial"/>
                <w:b/>
                <w:sz w:val="22"/>
                <w:szCs w:val="22"/>
              </w:rPr>
              <w:t>NA</w:t>
            </w:r>
          </w:p>
          <w:p w14:paraId="6E9BF366" w14:textId="77777777" w:rsidR="00B31164" w:rsidRDefault="00B31164" w:rsidP="00B31164">
            <w:pPr>
              <w:pStyle w:val="Nagwek"/>
              <w:rPr>
                <w:rFonts w:ascii="Franklin Gothic Book" w:hAnsi="Franklin Gothic Book" w:cs="Arial"/>
                <w:b/>
                <w:sz w:val="22"/>
                <w:szCs w:val="22"/>
              </w:rPr>
            </w:pPr>
          </w:p>
          <w:p w14:paraId="6FD59593" w14:textId="77777777" w:rsidR="006965F5" w:rsidRDefault="00B31164" w:rsidP="006965F5">
            <w:pPr>
              <w:pStyle w:val="Nagwek"/>
              <w:jc w:val="center"/>
              <w:rPr>
                <w:rFonts w:ascii="Franklin Gothic Book" w:hAnsi="Franklin Gothic Book" w:cs="Arial"/>
                <w:b/>
                <w:sz w:val="22"/>
                <w:szCs w:val="22"/>
              </w:rPr>
            </w:pPr>
            <w:r>
              <w:rPr>
                <w:rFonts w:ascii="Franklin Gothic Book" w:hAnsi="Franklin Gothic Book" w:cs="Arial"/>
                <w:b/>
                <w:sz w:val="22"/>
                <w:szCs w:val="22"/>
              </w:rPr>
              <w:t>„</w:t>
            </w:r>
            <w:r w:rsidRPr="00B31164">
              <w:rPr>
                <w:rFonts w:ascii="Franklin Gothic Book" w:hAnsi="Franklin Gothic Book" w:cs="Arial"/>
                <w:b/>
                <w:sz w:val="22"/>
                <w:szCs w:val="22"/>
              </w:rPr>
              <w:t xml:space="preserve">Wykonanie prac związanych z </w:t>
            </w:r>
            <w:r w:rsidR="006965F5" w:rsidRPr="006965F5">
              <w:rPr>
                <w:rFonts w:ascii="Franklin Gothic Book" w:hAnsi="Franklin Gothic Book" w:cs="Arial"/>
                <w:b/>
                <w:sz w:val="22"/>
                <w:szCs w:val="22"/>
              </w:rPr>
              <w:t>usunięcia odpadów azbestowych z obszaru elektrofiltrów bloków nr 2 3 4 5 6 7</w:t>
            </w:r>
            <w:r w:rsidR="006965F5">
              <w:rPr>
                <w:rFonts w:ascii="Franklin Gothic Book" w:hAnsi="Franklin Gothic Book" w:cs="Arial"/>
                <w:b/>
                <w:sz w:val="22"/>
                <w:szCs w:val="22"/>
              </w:rPr>
              <w:t xml:space="preserve"> </w:t>
            </w:r>
            <w:r w:rsidR="006965F5" w:rsidRPr="006965F5">
              <w:rPr>
                <w:rFonts w:ascii="Franklin Gothic Book" w:hAnsi="Franklin Gothic Book" w:cs="Arial"/>
                <w:b/>
                <w:sz w:val="22"/>
                <w:szCs w:val="22"/>
              </w:rPr>
              <w:t>w Enea Elektrownia Połaniec S.A.”</w:t>
            </w:r>
          </w:p>
          <w:p w14:paraId="6FD81C9D" w14:textId="77777777" w:rsidR="006965F5" w:rsidRDefault="006965F5" w:rsidP="00B31164">
            <w:pPr>
              <w:pStyle w:val="Nagwek"/>
              <w:rPr>
                <w:rFonts w:ascii="Franklin Gothic Book" w:hAnsi="Franklin Gothic Book" w:cs="Arial"/>
                <w:b/>
                <w:sz w:val="22"/>
                <w:szCs w:val="22"/>
              </w:rPr>
            </w:pPr>
          </w:p>
          <w:p w14:paraId="50CEA8BF" w14:textId="77777777" w:rsidR="00B31164" w:rsidRPr="009204C9" w:rsidRDefault="00B31164" w:rsidP="00B31164">
            <w:pPr>
              <w:pStyle w:val="Nagwek"/>
              <w:rPr>
                <w:rFonts w:ascii="Franklin Gothic Book" w:hAnsi="Franklin Gothic Book" w:cs="Arial"/>
                <w:b/>
                <w:sz w:val="22"/>
                <w:szCs w:val="22"/>
              </w:rPr>
            </w:pPr>
          </w:p>
          <w:p w14:paraId="232C8F04" w14:textId="77777777" w:rsidR="005F1251" w:rsidRDefault="005F1251" w:rsidP="00A54DB1">
            <w:pPr>
              <w:pStyle w:val="Nagwek"/>
              <w:pBdr>
                <w:bottom w:val="single" w:sz="4" w:space="1" w:color="auto"/>
              </w:pBdr>
              <w:jc w:val="center"/>
              <w:rPr>
                <w:rFonts w:ascii="Franklin Gothic Book" w:hAnsi="Franklin Gothic Book" w:cs="Arial"/>
                <w:b/>
                <w:sz w:val="22"/>
                <w:szCs w:val="22"/>
              </w:rPr>
            </w:pPr>
          </w:p>
          <w:p w14:paraId="7F7747F1"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1E0FF14C"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23A8B061" w14:textId="77777777" w:rsidR="00B31164" w:rsidRDefault="00B31164" w:rsidP="00973316">
            <w:pPr>
              <w:pStyle w:val="Nagwek"/>
              <w:pBdr>
                <w:bottom w:val="single" w:sz="4" w:space="1" w:color="auto"/>
              </w:pBdr>
              <w:rPr>
                <w:rFonts w:ascii="Franklin Gothic Book" w:hAnsi="Franklin Gothic Book" w:cs="Arial"/>
                <w:b/>
                <w:sz w:val="22"/>
                <w:szCs w:val="22"/>
              </w:rPr>
            </w:pPr>
          </w:p>
          <w:p w14:paraId="19833389"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595CCE62"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5866679B"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6BA195A0" w14:textId="77777777" w:rsidR="00B31164" w:rsidRDefault="00B31164" w:rsidP="00A54DB1">
            <w:pPr>
              <w:pStyle w:val="Nagwek"/>
              <w:pBdr>
                <w:bottom w:val="single" w:sz="4" w:space="1" w:color="auto"/>
              </w:pBdr>
              <w:jc w:val="center"/>
              <w:rPr>
                <w:rFonts w:ascii="Franklin Gothic Book" w:hAnsi="Franklin Gothic Book" w:cs="Arial"/>
                <w:b/>
                <w:sz w:val="22"/>
                <w:szCs w:val="22"/>
              </w:rPr>
            </w:pPr>
          </w:p>
          <w:p w14:paraId="30F5FFAE" w14:textId="77777777" w:rsidR="00B31164" w:rsidRPr="009204C9" w:rsidRDefault="00B31164" w:rsidP="00A54DB1">
            <w:pPr>
              <w:pStyle w:val="Nagwek"/>
              <w:pBdr>
                <w:bottom w:val="single" w:sz="4" w:space="1" w:color="auto"/>
              </w:pBdr>
              <w:jc w:val="center"/>
              <w:rPr>
                <w:rFonts w:ascii="Franklin Gothic Book" w:hAnsi="Franklin Gothic Book" w:cs="Arial"/>
                <w:b/>
                <w:sz w:val="22"/>
                <w:szCs w:val="22"/>
              </w:rPr>
            </w:pPr>
          </w:p>
          <w:p w14:paraId="685E870E" w14:textId="77777777" w:rsidR="004961C1" w:rsidRPr="009204C9" w:rsidRDefault="004961C1" w:rsidP="00896234">
            <w:pPr>
              <w:spacing w:line="240" w:lineRule="auto"/>
              <w:jc w:val="center"/>
              <w:rPr>
                <w:rFonts w:ascii="Franklin Gothic Book" w:hAnsi="Franklin Gothic Book" w:cs="Arial"/>
                <w:b/>
                <w:i/>
                <w:iCs/>
                <w:sz w:val="22"/>
                <w:szCs w:val="22"/>
                <w:u w:val="single"/>
              </w:rPr>
            </w:pPr>
          </w:p>
          <w:p w14:paraId="0D7023EB" w14:textId="77777777" w:rsidR="004961C1" w:rsidRPr="009204C9" w:rsidRDefault="004961C1" w:rsidP="00896234">
            <w:pPr>
              <w:spacing w:line="240" w:lineRule="auto"/>
              <w:jc w:val="center"/>
              <w:rPr>
                <w:rFonts w:ascii="Franklin Gothic Book" w:hAnsi="Franklin Gothic Book"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3035"/>
              <w:gridCol w:w="3035"/>
              <w:gridCol w:w="360"/>
            </w:tblGrid>
            <w:tr w:rsidR="004961C1" w:rsidRPr="009204C9" w14:paraId="332096FB" w14:textId="77777777" w:rsidTr="00896234">
              <w:trPr>
                <w:gridAfter w:val="1"/>
                <w:wAfter w:w="360" w:type="dxa"/>
                <w:trHeight w:val="358"/>
              </w:trPr>
              <w:tc>
                <w:tcPr>
                  <w:tcW w:w="3034" w:type="dxa"/>
                  <w:shd w:val="clear" w:color="auto" w:fill="F2F2F2" w:themeFill="background1" w:themeFillShade="F2"/>
                  <w:vAlign w:val="center"/>
                </w:tcPr>
                <w:p w14:paraId="221E9D34" w14:textId="77777777" w:rsidR="004961C1" w:rsidRPr="009204C9" w:rsidRDefault="004961C1"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sporządził:</w:t>
                  </w:r>
                </w:p>
              </w:tc>
              <w:tc>
                <w:tcPr>
                  <w:tcW w:w="3035" w:type="dxa"/>
                  <w:shd w:val="clear" w:color="auto" w:fill="F2F2F2" w:themeFill="background1" w:themeFillShade="F2"/>
                  <w:vAlign w:val="center"/>
                </w:tcPr>
                <w:p w14:paraId="0B819B87" w14:textId="77777777" w:rsidR="004961C1" w:rsidRPr="009204C9" w:rsidRDefault="004961C1"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sprawdził pod względem merytorycznym:</w:t>
                  </w:r>
                </w:p>
              </w:tc>
              <w:tc>
                <w:tcPr>
                  <w:tcW w:w="3035" w:type="dxa"/>
                  <w:shd w:val="clear" w:color="auto" w:fill="F2F2F2" w:themeFill="background1" w:themeFillShade="F2"/>
                  <w:vAlign w:val="center"/>
                </w:tcPr>
                <w:p w14:paraId="06383009" w14:textId="77777777" w:rsidR="004961C1" w:rsidRPr="009204C9" w:rsidRDefault="004961C1"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 xml:space="preserve">sprawdził pod względem </w:t>
                  </w:r>
                </w:p>
                <w:p w14:paraId="34978045" w14:textId="77777777" w:rsidR="004961C1" w:rsidRPr="009204C9" w:rsidRDefault="004961C1" w:rsidP="00896234">
                  <w:pPr>
                    <w:spacing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t>formalno-prawnym:</w:t>
                  </w:r>
                </w:p>
              </w:tc>
            </w:tr>
            <w:tr w:rsidR="004961C1" w:rsidRPr="009204C9" w14:paraId="0E15C5DD" w14:textId="77777777" w:rsidTr="00896234">
              <w:tc>
                <w:tcPr>
                  <w:tcW w:w="3034" w:type="dxa"/>
                </w:tcPr>
                <w:p w14:paraId="044CF2B4" w14:textId="77777777" w:rsidR="006D49D1" w:rsidRDefault="006D49D1" w:rsidP="00190757">
                  <w:pPr>
                    <w:spacing w:line="240" w:lineRule="auto"/>
                    <w:rPr>
                      <w:rFonts w:ascii="Franklin Gothic Book" w:hAnsi="Franklin Gothic Book" w:cs="Arial"/>
                      <w:sz w:val="22"/>
                      <w:szCs w:val="22"/>
                    </w:rPr>
                  </w:pPr>
                </w:p>
                <w:p w14:paraId="0227A289" w14:textId="45930B5B" w:rsidR="00D40CC1" w:rsidRPr="009204C9" w:rsidRDefault="00D40CC1" w:rsidP="00896234">
                  <w:pPr>
                    <w:spacing w:line="240" w:lineRule="auto"/>
                    <w:rPr>
                      <w:rFonts w:ascii="Franklin Gothic Book" w:hAnsi="Franklin Gothic Book" w:cs="Arial"/>
                      <w:sz w:val="22"/>
                      <w:szCs w:val="22"/>
                    </w:rPr>
                  </w:pPr>
                  <w:r>
                    <w:rPr>
                      <w:rFonts w:ascii="Franklin Gothic Book" w:hAnsi="Franklin Gothic Book" w:cs="Arial"/>
                      <w:sz w:val="22"/>
                      <w:szCs w:val="22"/>
                    </w:rPr>
                    <w:t>Mateusz Magdziarz</w:t>
                  </w:r>
                </w:p>
                <w:p w14:paraId="0003AE29" w14:textId="77777777" w:rsidR="004961C1" w:rsidRPr="009204C9" w:rsidRDefault="004961C1" w:rsidP="00896234">
                  <w:pPr>
                    <w:spacing w:line="240" w:lineRule="auto"/>
                    <w:rPr>
                      <w:rFonts w:ascii="Franklin Gothic Book" w:hAnsi="Franklin Gothic Book" w:cs="Arial"/>
                      <w:sz w:val="22"/>
                      <w:szCs w:val="22"/>
                    </w:rPr>
                  </w:pPr>
                </w:p>
                <w:p w14:paraId="283D1976" w14:textId="77777777" w:rsidR="004961C1" w:rsidRPr="009204C9" w:rsidRDefault="004961C1" w:rsidP="00896234">
                  <w:pPr>
                    <w:spacing w:line="240" w:lineRule="auto"/>
                    <w:rPr>
                      <w:rFonts w:ascii="Franklin Gothic Book" w:hAnsi="Franklin Gothic Book" w:cs="Arial"/>
                      <w:sz w:val="22"/>
                      <w:szCs w:val="22"/>
                    </w:rPr>
                  </w:pPr>
                </w:p>
              </w:tc>
              <w:tc>
                <w:tcPr>
                  <w:tcW w:w="3035" w:type="dxa"/>
                </w:tcPr>
                <w:p w14:paraId="4B06910B" w14:textId="77777777" w:rsidR="00190757" w:rsidRDefault="00190757" w:rsidP="00896234">
                  <w:pPr>
                    <w:spacing w:line="240" w:lineRule="auto"/>
                    <w:rPr>
                      <w:rFonts w:ascii="Franklin Gothic Book" w:hAnsi="Franklin Gothic Book" w:cs="Arial"/>
                      <w:sz w:val="22"/>
                      <w:szCs w:val="22"/>
                    </w:rPr>
                  </w:pPr>
                </w:p>
                <w:p w14:paraId="07769491" w14:textId="77777777" w:rsidR="004961C1" w:rsidRDefault="00190757" w:rsidP="00B31164">
                  <w:pPr>
                    <w:rPr>
                      <w:rFonts w:ascii="Franklin Gothic Book" w:hAnsi="Franklin Gothic Book" w:cs="Arial"/>
                      <w:sz w:val="22"/>
                      <w:szCs w:val="22"/>
                    </w:rPr>
                  </w:pPr>
                  <w:r>
                    <w:rPr>
                      <w:rFonts w:ascii="Franklin Gothic Book" w:hAnsi="Franklin Gothic Book" w:cs="Arial"/>
                      <w:sz w:val="22"/>
                      <w:szCs w:val="22"/>
                    </w:rPr>
                    <w:t>Stanisław Kamiński</w:t>
                  </w:r>
                </w:p>
                <w:p w14:paraId="6B2E4076" w14:textId="77777777" w:rsidR="000B19A5" w:rsidRDefault="000B19A5" w:rsidP="00B31164">
                  <w:pPr>
                    <w:rPr>
                      <w:rFonts w:ascii="Franklin Gothic Book" w:hAnsi="Franklin Gothic Book" w:cs="Arial"/>
                      <w:sz w:val="22"/>
                      <w:szCs w:val="22"/>
                    </w:rPr>
                  </w:pPr>
                </w:p>
                <w:p w14:paraId="55F73E1B" w14:textId="77777777" w:rsidR="000B19A5" w:rsidRPr="00190757" w:rsidRDefault="000B19A5" w:rsidP="00B31164">
                  <w:pPr>
                    <w:rPr>
                      <w:rFonts w:ascii="Franklin Gothic Book" w:hAnsi="Franklin Gothic Book" w:cs="Arial"/>
                      <w:sz w:val="22"/>
                      <w:szCs w:val="22"/>
                    </w:rPr>
                  </w:pPr>
                </w:p>
              </w:tc>
              <w:tc>
                <w:tcPr>
                  <w:tcW w:w="3035" w:type="dxa"/>
                </w:tcPr>
                <w:p w14:paraId="09167192" w14:textId="77777777" w:rsidR="00190757" w:rsidRDefault="00190757" w:rsidP="00896234">
                  <w:pPr>
                    <w:spacing w:line="240" w:lineRule="auto"/>
                    <w:rPr>
                      <w:rFonts w:ascii="Franklin Gothic Book" w:hAnsi="Franklin Gothic Book" w:cs="Arial"/>
                      <w:sz w:val="22"/>
                      <w:szCs w:val="22"/>
                    </w:rPr>
                  </w:pPr>
                </w:p>
                <w:p w14:paraId="3D0FA6C3" w14:textId="77777777" w:rsidR="004961C1" w:rsidRPr="00190757" w:rsidRDefault="00190757" w:rsidP="00B31164">
                  <w:pPr>
                    <w:rPr>
                      <w:rFonts w:ascii="Franklin Gothic Book" w:hAnsi="Franklin Gothic Book" w:cs="Arial"/>
                      <w:sz w:val="22"/>
                      <w:szCs w:val="22"/>
                    </w:rPr>
                  </w:pPr>
                  <w:r>
                    <w:rPr>
                      <w:rFonts w:ascii="Franklin Gothic Book" w:hAnsi="Franklin Gothic Book" w:cs="Arial"/>
                      <w:sz w:val="22"/>
                      <w:szCs w:val="22"/>
                    </w:rPr>
                    <w:t>Piotr Radzikowski</w:t>
                  </w:r>
                </w:p>
              </w:tc>
              <w:tc>
                <w:tcPr>
                  <w:tcW w:w="360" w:type="dxa"/>
                </w:tcPr>
                <w:p w14:paraId="1C7D4D93" w14:textId="77777777" w:rsidR="004961C1" w:rsidRPr="009204C9" w:rsidRDefault="00190757">
                  <w:pPr>
                    <w:tabs>
                      <w:tab w:val="clear" w:pos="3402"/>
                    </w:tabs>
                    <w:spacing w:after="160" w:line="259" w:lineRule="auto"/>
                  </w:pPr>
                  <w:r>
                    <w:tab/>
                  </w:r>
                  <w:r>
                    <w:tab/>
                  </w:r>
                </w:p>
              </w:tc>
            </w:tr>
          </w:tbl>
          <w:p w14:paraId="7454715E" w14:textId="01AF3CC8" w:rsidR="004961C1" w:rsidRPr="009204C9" w:rsidRDefault="004961C1" w:rsidP="00896234">
            <w:pPr>
              <w:spacing w:before="240" w:line="240" w:lineRule="auto"/>
              <w:rPr>
                <w:rFonts w:ascii="Franklin Gothic Book" w:hAnsi="Franklin Gothic Book" w:cs="Arial"/>
                <w:b/>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7"/>
              <w:gridCol w:w="4698"/>
            </w:tblGrid>
            <w:tr w:rsidR="004961C1" w:rsidRPr="009204C9" w14:paraId="16D878D2" w14:textId="77777777" w:rsidTr="00896234">
              <w:tc>
                <w:tcPr>
                  <w:tcW w:w="4697" w:type="dxa"/>
                </w:tcPr>
                <w:p w14:paraId="668E2B4B" w14:textId="77777777" w:rsidR="004961C1" w:rsidRPr="009204C9" w:rsidRDefault="004961C1" w:rsidP="00896234">
                  <w:pPr>
                    <w:spacing w:before="240" w:line="240" w:lineRule="auto"/>
                    <w:rPr>
                      <w:rFonts w:ascii="Franklin Gothic Book" w:hAnsi="Franklin Gothic Book" w:cs="Arial"/>
                      <w:b/>
                      <w:sz w:val="22"/>
                      <w:szCs w:val="22"/>
                    </w:rPr>
                  </w:pPr>
                </w:p>
              </w:tc>
              <w:tc>
                <w:tcPr>
                  <w:tcW w:w="4698" w:type="dxa"/>
                </w:tcPr>
                <w:p w14:paraId="771FB7BB" w14:textId="77777777" w:rsidR="004961C1" w:rsidRPr="009204C9" w:rsidRDefault="004961C1" w:rsidP="00896234">
                  <w:pPr>
                    <w:spacing w:before="24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ZATWIERDZAJĄCY:</w:t>
                  </w:r>
                </w:p>
              </w:tc>
            </w:tr>
            <w:tr w:rsidR="004961C1" w:rsidRPr="009204C9" w14:paraId="012D6F51" w14:textId="77777777" w:rsidTr="00896234">
              <w:tc>
                <w:tcPr>
                  <w:tcW w:w="4697" w:type="dxa"/>
                </w:tcPr>
                <w:p w14:paraId="099FDBBF" w14:textId="77777777" w:rsidR="004961C1" w:rsidRPr="009204C9" w:rsidRDefault="004961C1" w:rsidP="00896234">
                  <w:pPr>
                    <w:spacing w:before="240" w:line="240" w:lineRule="auto"/>
                    <w:rPr>
                      <w:rFonts w:ascii="Franklin Gothic Book" w:hAnsi="Franklin Gothic Book" w:cs="Arial"/>
                      <w:b/>
                      <w:sz w:val="22"/>
                      <w:szCs w:val="22"/>
                    </w:rPr>
                  </w:pPr>
                </w:p>
              </w:tc>
              <w:tc>
                <w:tcPr>
                  <w:tcW w:w="4698" w:type="dxa"/>
                </w:tcPr>
                <w:p w14:paraId="54BDDE7D" w14:textId="77777777" w:rsidR="004961C1" w:rsidRPr="009204C9" w:rsidRDefault="004961C1" w:rsidP="00896234">
                  <w:pPr>
                    <w:spacing w:before="240" w:line="240" w:lineRule="auto"/>
                    <w:rPr>
                      <w:rFonts w:ascii="Franklin Gothic Book" w:hAnsi="Franklin Gothic Book" w:cs="Arial"/>
                      <w:b/>
                      <w:sz w:val="22"/>
                      <w:szCs w:val="22"/>
                    </w:rPr>
                  </w:pPr>
                </w:p>
                <w:p w14:paraId="130D52C8" w14:textId="77777777" w:rsidR="004961C1" w:rsidRPr="009204C9" w:rsidRDefault="004961C1" w:rsidP="00896234">
                  <w:pPr>
                    <w:spacing w:before="240"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w:t>
                  </w:r>
                </w:p>
              </w:tc>
            </w:tr>
            <w:tr w:rsidR="004961C1" w:rsidRPr="009204C9" w14:paraId="4DC34B5A" w14:textId="77777777" w:rsidTr="00896234">
              <w:trPr>
                <w:trHeight w:val="253"/>
              </w:trPr>
              <w:tc>
                <w:tcPr>
                  <w:tcW w:w="4697" w:type="dxa"/>
                </w:tcPr>
                <w:p w14:paraId="471433CB" w14:textId="77777777" w:rsidR="004961C1" w:rsidRDefault="004961C1" w:rsidP="00A85D88">
                  <w:pPr>
                    <w:spacing w:before="240" w:line="240" w:lineRule="auto"/>
                    <w:jc w:val="center"/>
                    <w:rPr>
                      <w:rFonts w:ascii="Franklin Gothic Book" w:hAnsi="Franklin Gothic Book" w:cs="Arial"/>
                      <w:b/>
                      <w:sz w:val="22"/>
                      <w:szCs w:val="22"/>
                    </w:rPr>
                  </w:pPr>
                </w:p>
                <w:p w14:paraId="6D13C384" w14:textId="77777777" w:rsidR="00A54DB1" w:rsidRDefault="00A54DB1" w:rsidP="00A85D88">
                  <w:pPr>
                    <w:spacing w:before="240" w:line="240" w:lineRule="auto"/>
                    <w:jc w:val="center"/>
                    <w:rPr>
                      <w:rFonts w:ascii="Franklin Gothic Book" w:hAnsi="Franklin Gothic Book" w:cs="Arial"/>
                      <w:b/>
                      <w:sz w:val="22"/>
                      <w:szCs w:val="22"/>
                    </w:rPr>
                  </w:pPr>
                </w:p>
                <w:p w14:paraId="2A40A347" w14:textId="77777777" w:rsidR="00A54DB1" w:rsidRDefault="00A54DB1" w:rsidP="006825F4">
                  <w:pPr>
                    <w:spacing w:before="240" w:line="240" w:lineRule="auto"/>
                    <w:jc w:val="center"/>
                    <w:rPr>
                      <w:rFonts w:ascii="Franklin Gothic Book" w:hAnsi="Franklin Gothic Book" w:cs="Arial"/>
                      <w:b/>
                      <w:sz w:val="22"/>
                      <w:szCs w:val="22"/>
                    </w:rPr>
                  </w:pPr>
                </w:p>
                <w:p w14:paraId="0CC4AC3E" w14:textId="77777777" w:rsidR="00A54DB1" w:rsidRDefault="00A54DB1" w:rsidP="006825F4">
                  <w:pPr>
                    <w:spacing w:before="240" w:line="240" w:lineRule="auto"/>
                    <w:jc w:val="center"/>
                    <w:rPr>
                      <w:rFonts w:ascii="Franklin Gothic Book" w:hAnsi="Franklin Gothic Book" w:cs="Arial"/>
                      <w:b/>
                      <w:sz w:val="22"/>
                      <w:szCs w:val="22"/>
                    </w:rPr>
                  </w:pPr>
                </w:p>
                <w:p w14:paraId="70108B01" w14:textId="77777777" w:rsidR="00A54DB1" w:rsidRDefault="00A54DB1" w:rsidP="006825F4">
                  <w:pPr>
                    <w:spacing w:before="240" w:line="240" w:lineRule="auto"/>
                    <w:jc w:val="center"/>
                    <w:rPr>
                      <w:rFonts w:ascii="Franklin Gothic Book" w:hAnsi="Franklin Gothic Book" w:cs="Arial"/>
                      <w:b/>
                      <w:sz w:val="22"/>
                      <w:szCs w:val="22"/>
                    </w:rPr>
                  </w:pPr>
                </w:p>
                <w:p w14:paraId="45B1A651" w14:textId="77777777" w:rsidR="00A54DB1" w:rsidRDefault="00A54DB1" w:rsidP="006825F4">
                  <w:pPr>
                    <w:spacing w:before="240" w:line="240" w:lineRule="auto"/>
                    <w:jc w:val="center"/>
                    <w:rPr>
                      <w:rFonts w:ascii="Franklin Gothic Book" w:hAnsi="Franklin Gothic Book" w:cs="Arial"/>
                      <w:b/>
                      <w:sz w:val="22"/>
                      <w:szCs w:val="22"/>
                    </w:rPr>
                  </w:pPr>
                </w:p>
                <w:p w14:paraId="4B463C21" w14:textId="77777777" w:rsidR="00A54DB1" w:rsidRPr="009204C9" w:rsidRDefault="00A54DB1" w:rsidP="00A85D88">
                  <w:pPr>
                    <w:spacing w:before="240" w:line="240" w:lineRule="auto"/>
                    <w:jc w:val="center"/>
                    <w:rPr>
                      <w:rFonts w:ascii="Franklin Gothic Book" w:hAnsi="Franklin Gothic Book" w:cs="Arial"/>
                      <w:b/>
                      <w:sz w:val="22"/>
                      <w:szCs w:val="22"/>
                    </w:rPr>
                  </w:pPr>
                </w:p>
              </w:tc>
              <w:tc>
                <w:tcPr>
                  <w:tcW w:w="4698" w:type="dxa"/>
                </w:tcPr>
                <w:p w14:paraId="607D9B7F" w14:textId="77777777" w:rsidR="004961C1" w:rsidRPr="009204C9" w:rsidRDefault="004961C1" w:rsidP="00896234">
                  <w:pPr>
                    <w:spacing w:before="240" w:line="240" w:lineRule="auto"/>
                    <w:jc w:val="center"/>
                    <w:rPr>
                      <w:rFonts w:ascii="Franklin Gothic Book" w:hAnsi="Franklin Gothic Book" w:cs="Arial"/>
                      <w:i/>
                      <w:sz w:val="22"/>
                      <w:szCs w:val="22"/>
                    </w:rPr>
                  </w:pPr>
                  <w:r w:rsidRPr="009204C9">
                    <w:rPr>
                      <w:rFonts w:ascii="Franklin Gothic Book" w:hAnsi="Franklin Gothic Book" w:cs="Arial"/>
                      <w:i/>
                      <w:sz w:val="22"/>
                      <w:szCs w:val="22"/>
                    </w:rPr>
                    <w:lastRenderedPageBreak/>
                    <w:t>(podpis i pieczęć Zatwierdzającego)</w:t>
                  </w:r>
                </w:p>
              </w:tc>
            </w:tr>
          </w:tbl>
          <w:p w14:paraId="582E8AF8" w14:textId="06CD7929" w:rsidR="004961C1" w:rsidRPr="009204C9" w:rsidRDefault="005F1251" w:rsidP="00C92917">
            <w:pPr>
              <w:spacing w:line="240" w:lineRule="auto"/>
              <w:jc w:val="center"/>
              <w:rPr>
                <w:rFonts w:ascii="Franklin Gothic Book" w:hAnsi="Franklin Gothic Book" w:cs="Arial"/>
                <w:sz w:val="22"/>
                <w:szCs w:val="22"/>
              </w:rPr>
            </w:pPr>
            <w:r>
              <w:rPr>
                <w:rFonts w:ascii="Franklin Gothic Book" w:hAnsi="Franklin Gothic Book" w:cs="Arial"/>
                <w:sz w:val="22"/>
                <w:szCs w:val="22"/>
              </w:rPr>
              <w:t xml:space="preserve">Zawada, </w:t>
            </w:r>
            <w:r w:rsidR="00C92917">
              <w:rPr>
                <w:rFonts w:ascii="Franklin Gothic Book" w:hAnsi="Franklin Gothic Book" w:cs="Arial"/>
                <w:sz w:val="22"/>
                <w:szCs w:val="22"/>
              </w:rPr>
              <w:t>grudzień</w:t>
            </w:r>
            <w:r w:rsidR="00C92917" w:rsidRPr="009204C9">
              <w:rPr>
                <w:rFonts w:ascii="Franklin Gothic Book" w:hAnsi="Franklin Gothic Book" w:cs="Arial"/>
                <w:sz w:val="22"/>
                <w:szCs w:val="22"/>
              </w:rPr>
              <w:t xml:space="preserve"> </w:t>
            </w:r>
            <w:r w:rsidR="004961C1" w:rsidRPr="009204C9">
              <w:rPr>
                <w:rFonts w:ascii="Franklin Gothic Book" w:hAnsi="Franklin Gothic Book" w:cs="Arial"/>
                <w:sz w:val="22"/>
                <w:szCs w:val="22"/>
              </w:rPr>
              <w:t>201</w:t>
            </w:r>
            <w:r w:rsidR="00B31164">
              <w:rPr>
                <w:rFonts w:ascii="Franklin Gothic Book" w:hAnsi="Franklin Gothic Book" w:cs="Arial"/>
                <w:sz w:val="22"/>
                <w:szCs w:val="22"/>
              </w:rPr>
              <w:t>9</w:t>
            </w:r>
            <w:r w:rsidR="004961C1" w:rsidRPr="009204C9">
              <w:rPr>
                <w:rFonts w:ascii="Franklin Gothic Book" w:hAnsi="Franklin Gothic Book" w:cs="Arial"/>
                <w:sz w:val="22"/>
                <w:szCs w:val="22"/>
              </w:rPr>
              <w:t xml:space="preserve"> r.</w:t>
            </w:r>
          </w:p>
        </w:tc>
      </w:tr>
      <w:tr w:rsidR="004961C1" w:rsidRPr="009204C9" w14:paraId="4ECC02AF" w14:textId="77777777" w:rsidTr="00896234">
        <w:tc>
          <w:tcPr>
            <w:tcW w:w="9550" w:type="dxa"/>
          </w:tcPr>
          <w:p w14:paraId="783CC7DB" w14:textId="77777777" w:rsidR="004961C1" w:rsidRPr="009204C9" w:rsidRDefault="004961C1" w:rsidP="00A85D88">
            <w:pPr>
              <w:spacing w:line="240" w:lineRule="auto"/>
              <w:jc w:val="center"/>
              <w:rPr>
                <w:rFonts w:ascii="Franklin Gothic Book" w:hAnsi="Franklin Gothic Book" w:cs="Arial"/>
                <w:sz w:val="22"/>
                <w:szCs w:val="22"/>
              </w:rPr>
            </w:pPr>
          </w:p>
        </w:tc>
      </w:tr>
      <w:tr w:rsidR="004961C1" w:rsidRPr="009204C9" w14:paraId="421B06E6" w14:textId="77777777" w:rsidTr="00896234">
        <w:tc>
          <w:tcPr>
            <w:tcW w:w="9550" w:type="dxa"/>
          </w:tcPr>
          <w:p w14:paraId="038FE399" w14:textId="77777777" w:rsidR="004961C1" w:rsidRPr="009204C9" w:rsidRDefault="004961C1" w:rsidP="00A85D88">
            <w:pPr>
              <w:spacing w:line="240" w:lineRule="auto"/>
              <w:jc w:val="center"/>
              <w:rPr>
                <w:rFonts w:ascii="Franklin Gothic Book" w:hAnsi="Franklin Gothic Book" w:cs="Arial"/>
                <w:sz w:val="22"/>
                <w:szCs w:val="22"/>
              </w:rPr>
            </w:pPr>
          </w:p>
        </w:tc>
      </w:tr>
    </w:tbl>
    <w:p w14:paraId="21E486BD" w14:textId="77777777" w:rsidR="004961C1" w:rsidRPr="009204C9" w:rsidRDefault="004961C1" w:rsidP="004961C1">
      <w:pPr>
        <w:tabs>
          <w:tab w:val="clear" w:pos="3402"/>
        </w:tabs>
        <w:spacing w:line="240" w:lineRule="auto"/>
        <w:jc w:val="center"/>
        <w:outlineLvl w:val="0"/>
        <w:rPr>
          <w:rFonts w:ascii="Franklin Gothic Book" w:hAnsi="Franklin Gothic Book" w:cs="Arial"/>
          <w:b/>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9204C9">
        <w:rPr>
          <w:rFonts w:ascii="Franklin Gothic Book" w:hAnsi="Franklin Gothic Book" w:cs="Arial"/>
          <w:b/>
          <w:sz w:val="22"/>
          <w:szCs w:val="22"/>
        </w:rPr>
        <w:t>E</w:t>
      </w:r>
      <w:bookmarkStart w:id="16" w:name="_Toc416771087"/>
      <w:bookmarkStart w:id="17" w:name="_Toc417388361"/>
      <w:bookmarkEnd w:id="1"/>
      <w:bookmarkEnd w:id="2"/>
      <w:bookmarkEnd w:id="3"/>
      <w:bookmarkEnd w:id="4"/>
      <w:bookmarkEnd w:id="5"/>
      <w:bookmarkEnd w:id="6"/>
      <w:bookmarkEnd w:id="7"/>
      <w:bookmarkEnd w:id="8"/>
      <w:bookmarkEnd w:id="9"/>
      <w:bookmarkEnd w:id="10"/>
      <w:bookmarkEnd w:id="11"/>
      <w:bookmarkEnd w:id="12"/>
      <w:bookmarkEnd w:id="13"/>
      <w:bookmarkEnd w:id="14"/>
      <w:r w:rsidRPr="009204C9">
        <w:rPr>
          <w:rFonts w:ascii="Franklin Gothic Book" w:hAnsi="Franklin Gothic Book" w:cs="Arial"/>
          <w:b/>
          <w:sz w:val="22"/>
          <w:szCs w:val="22"/>
        </w:rPr>
        <w:t>nea Połaniec S.A.</w:t>
      </w:r>
      <w:bookmarkEnd w:id="15"/>
      <w:bookmarkEnd w:id="16"/>
      <w:bookmarkEnd w:id="17"/>
    </w:p>
    <w:p w14:paraId="5711CAB0" w14:textId="77777777" w:rsidR="004961C1" w:rsidRPr="009204C9" w:rsidRDefault="004961C1" w:rsidP="004961C1">
      <w:pPr>
        <w:spacing w:line="240" w:lineRule="auto"/>
        <w:jc w:val="center"/>
        <w:rPr>
          <w:rFonts w:ascii="Franklin Gothic Book" w:hAnsi="Franklin Gothic Book" w:cs="Arial"/>
          <w:b/>
          <w:sz w:val="22"/>
          <w:szCs w:val="22"/>
        </w:rPr>
      </w:pPr>
    </w:p>
    <w:p w14:paraId="6099AD75" w14:textId="77777777" w:rsidR="004961C1" w:rsidRPr="009204C9" w:rsidRDefault="004961C1" w:rsidP="004961C1">
      <w:pPr>
        <w:spacing w:line="240" w:lineRule="auto"/>
        <w:jc w:val="center"/>
        <w:outlineLvl w:val="0"/>
        <w:rPr>
          <w:rFonts w:ascii="Franklin Gothic Book" w:hAnsi="Franklin Gothic Book" w:cs="Arial"/>
          <w:b/>
          <w:sz w:val="22"/>
          <w:szCs w:val="22"/>
        </w:rPr>
      </w:pPr>
      <w:bookmarkStart w:id="18" w:name="_Toc416771088"/>
      <w:bookmarkStart w:id="19" w:name="_Toc417388362"/>
      <w:bookmarkStart w:id="20" w:name="_Toc417475971"/>
      <w:bookmarkStart w:id="21" w:name="_Toc298828664"/>
      <w:bookmarkStart w:id="22" w:name="_Toc298829149"/>
      <w:bookmarkStart w:id="23" w:name="_Toc332924157"/>
      <w:bookmarkStart w:id="24" w:name="_Toc351456726"/>
      <w:bookmarkStart w:id="25" w:name="_Toc351457064"/>
      <w:bookmarkStart w:id="26" w:name="_Toc351457190"/>
      <w:bookmarkStart w:id="27" w:name="_Toc352231664"/>
      <w:bookmarkStart w:id="28" w:name="_Toc354046865"/>
      <w:bookmarkStart w:id="29" w:name="_Toc366575536"/>
      <w:bookmarkStart w:id="30" w:name="_Toc366576117"/>
      <w:bookmarkStart w:id="31" w:name="_Toc366576162"/>
      <w:bookmarkStart w:id="32" w:name="_Toc378848990"/>
      <w:bookmarkStart w:id="33" w:name="_Toc378936779"/>
      <w:bookmarkStart w:id="34" w:name="_Toc385327855"/>
      <w:r w:rsidRPr="009204C9">
        <w:rPr>
          <w:rFonts w:ascii="Franklin Gothic Book" w:hAnsi="Franklin Gothic Book" w:cs="Arial"/>
          <w:b/>
          <w:sz w:val="22"/>
          <w:szCs w:val="22"/>
        </w:rPr>
        <w:t>Zawada 26,</w:t>
      </w:r>
      <w:bookmarkEnd w:id="18"/>
      <w:bookmarkEnd w:id="19"/>
      <w:bookmarkEnd w:id="20"/>
      <w:r w:rsidRPr="009204C9">
        <w:rPr>
          <w:rFonts w:ascii="Franklin Gothic Book" w:hAnsi="Franklin Gothic Book" w:cs="Arial"/>
          <w:b/>
          <w:sz w:val="22"/>
          <w:szCs w:val="22"/>
        </w:rPr>
        <w:t xml:space="preserve"> </w:t>
      </w:r>
    </w:p>
    <w:p w14:paraId="02A05473" w14:textId="77777777" w:rsidR="004961C1" w:rsidRPr="009204C9" w:rsidRDefault="004961C1" w:rsidP="004961C1">
      <w:pPr>
        <w:spacing w:line="240" w:lineRule="auto"/>
        <w:jc w:val="center"/>
        <w:outlineLvl w:val="0"/>
        <w:rPr>
          <w:rFonts w:ascii="Franklin Gothic Book" w:hAnsi="Franklin Gothic Book" w:cs="Arial"/>
          <w:b/>
          <w:sz w:val="22"/>
          <w:szCs w:val="22"/>
        </w:rPr>
      </w:pPr>
      <w:bookmarkStart w:id="35" w:name="_Toc416771089"/>
      <w:bookmarkStart w:id="36" w:name="_Toc417388363"/>
      <w:bookmarkStart w:id="37" w:name="_Toc417475972"/>
      <w:r w:rsidRPr="009204C9">
        <w:rPr>
          <w:rFonts w:ascii="Franklin Gothic Book" w:hAnsi="Franklin Gothic Book" w:cs="Arial"/>
          <w:b/>
          <w:sz w:val="22"/>
          <w:szCs w:val="22"/>
        </w:rPr>
        <w:t>2</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204C9">
        <w:rPr>
          <w:rFonts w:ascii="Franklin Gothic Book" w:hAnsi="Franklin Gothic Book" w:cs="Arial"/>
          <w:b/>
          <w:sz w:val="22"/>
          <w:szCs w:val="22"/>
        </w:rPr>
        <w:t>8-230 Połaniec</w:t>
      </w:r>
    </w:p>
    <w:p w14:paraId="5BD46551" w14:textId="77777777" w:rsidR="004961C1" w:rsidRPr="009204C9" w:rsidRDefault="004961C1" w:rsidP="00A85D88">
      <w:pPr>
        <w:spacing w:line="240" w:lineRule="auto"/>
        <w:jc w:val="center"/>
        <w:rPr>
          <w:rFonts w:ascii="Franklin Gothic Book" w:hAnsi="Franklin Gothic Book" w:cs="Arial"/>
          <w:sz w:val="22"/>
          <w:szCs w:val="22"/>
        </w:rPr>
      </w:pPr>
    </w:p>
    <w:p w14:paraId="7E3FAE57" w14:textId="77777777" w:rsidR="004961C1" w:rsidRPr="009204C9" w:rsidRDefault="004961C1" w:rsidP="004961C1">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jako: </w:t>
      </w:r>
      <w:r w:rsidRPr="009204C9">
        <w:rPr>
          <w:rFonts w:ascii="Franklin Gothic Book" w:hAnsi="Franklin Gothic Book" w:cs="Arial"/>
          <w:b/>
          <w:sz w:val="22"/>
          <w:szCs w:val="22"/>
        </w:rPr>
        <w:t>ZAMAWIAJĄCY</w:t>
      </w:r>
    </w:p>
    <w:p w14:paraId="6C102F3F" w14:textId="77777777" w:rsidR="004961C1" w:rsidRPr="009204C9" w:rsidRDefault="004961C1" w:rsidP="004961C1">
      <w:pPr>
        <w:spacing w:line="240" w:lineRule="auto"/>
        <w:jc w:val="center"/>
        <w:rPr>
          <w:rFonts w:ascii="Franklin Gothic Book" w:hAnsi="Franklin Gothic Book" w:cs="Arial"/>
          <w:sz w:val="22"/>
          <w:szCs w:val="22"/>
        </w:rPr>
      </w:pPr>
    </w:p>
    <w:p w14:paraId="43F1769A" w14:textId="77777777" w:rsidR="004961C1" w:rsidRPr="009204C9" w:rsidRDefault="004961C1" w:rsidP="004961C1">
      <w:pPr>
        <w:spacing w:line="240" w:lineRule="auto"/>
        <w:jc w:val="center"/>
        <w:rPr>
          <w:rFonts w:ascii="Franklin Gothic Book" w:hAnsi="Franklin Gothic Book" w:cs="Arial"/>
          <w:b/>
          <w:sz w:val="22"/>
          <w:szCs w:val="22"/>
        </w:rPr>
      </w:pPr>
      <w:r w:rsidRPr="009204C9">
        <w:rPr>
          <w:rFonts w:ascii="Franklin Gothic Book" w:hAnsi="Franklin Gothic Book" w:cs="Arial"/>
          <w:sz w:val="22"/>
          <w:szCs w:val="22"/>
        </w:rPr>
        <w:t xml:space="preserve">przedstawia: </w:t>
      </w:r>
      <w:r w:rsidRPr="009204C9">
        <w:rPr>
          <w:rFonts w:ascii="Franklin Gothic Book" w:hAnsi="Franklin Gothic Book" w:cs="Arial"/>
          <w:b/>
          <w:sz w:val="22"/>
          <w:szCs w:val="22"/>
        </w:rPr>
        <w:t>Część II</w:t>
      </w:r>
      <w:r w:rsidR="00B31164">
        <w:rPr>
          <w:rFonts w:ascii="Franklin Gothic Book" w:hAnsi="Franklin Gothic Book" w:cs="Arial"/>
          <w:b/>
          <w:sz w:val="22"/>
          <w:szCs w:val="22"/>
        </w:rPr>
        <w:t xml:space="preserve"> </w:t>
      </w:r>
      <w:r w:rsidRPr="009204C9">
        <w:rPr>
          <w:rFonts w:ascii="Franklin Gothic Book" w:hAnsi="Franklin Gothic Book" w:cs="Arial"/>
          <w:b/>
          <w:sz w:val="22"/>
          <w:szCs w:val="22"/>
        </w:rPr>
        <w:t>SIWZ PRZETARGU NIEOGRANICZONEGO</w:t>
      </w:r>
    </w:p>
    <w:p w14:paraId="215FCF62" w14:textId="77777777" w:rsidR="004961C1" w:rsidRPr="009204C9" w:rsidRDefault="004961C1" w:rsidP="00A85D88">
      <w:pPr>
        <w:spacing w:line="240" w:lineRule="auto"/>
        <w:jc w:val="center"/>
        <w:rPr>
          <w:rFonts w:ascii="Franklin Gothic Book" w:hAnsi="Franklin Gothic Book" w:cs="Arial"/>
          <w:sz w:val="22"/>
          <w:szCs w:val="22"/>
        </w:rPr>
      </w:pPr>
    </w:p>
    <w:p w14:paraId="73A3A97B" w14:textId="77777777" w:rsidR="004961C1" w:rsidRPr="009204C9" w:rsidRDefault="004961C1" w:rsidP="004961C1">
      <w:pPr>
        <w:spacing w:line="240" w:lineRule="auto"/>
        <w:jc w:val="center"/>
        <w:outlineLvl w:val="0"/>
        <w:rPr>
          <w:rFonts w:ascii="Franklin Gothic Book" w:hAnsi="Franklin Gothic Book" w:cs="Arial"/>
          <w:b/>
          <w:sz w:val="22"/>
          <w:szCs w:val="22"/>
        </w:rPr>
      </w:pPr>
      <w:bookmarkStart w:id="38" w:name="_Toc298828665"/>
      <w:bookmarkStart w:id="39" w:name="_Toc298829150"/>
      <w:bookmarkStart w:id="40" w:name="_Toc332924158"/>
      <w:bookmarkStart w:id="41" w:name="_Toc351456727"/>
      <w:bookmarkStart w:id="42" w:name="_Toc351457065"/>
      <w:bookmarkStart w:id="43" w:name="_Toc351457191"/>
      <w:bookmarkStart w:id="44" w:name="_Toc352231665"/>
      <w:bookmarkStart w:id="45" w:name="_Toc354046866"/>
      <w:bookmarkStart w:id="46" w:name="_Toc366575537"/>
      <w:bookmarkStart w:id="47" w:name="_Toc366576118"/>
      <w:bookmarkStart w:id="48" w:name="_Toc366576163"/>
      <w:bookmarkStart w:id="49" w:name="_Toc378848991"/>
      <w:bookmarkStart w:id="50" w:name="_Toc378936780"/>
      <w:bookmarkStart w:id="51" w:name="_Toc385327856"/>
      <w:bookmarkStart w:id="52" w:name="_Toc416771090"/>
      <w:bookmarkStart w:id="53" w:name="_Toc417388364"/>
      <w:bookmarkStart w:id="54" w:name="_Toc417475973"/>
      <w:r w:rsidRPr="009204C9">
        <w:rPr>
          <w:rFonts w:ascii="Franklin Gothic Book" w:hAnsi="Franklin Gothic Book" w:cs="Arial"/>
          <w:b/>
          <w:sz w:val="22"/>
          <w:szCs w:val="22"/>
        </w:rPr>
        <w:t>NA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8A9CD71" w14:textId="77777777" w:rsidR="004961C1" w:rsidRDefault="004961C1" w:rsidP="004961C1">
      <w:pPr>
        <w:spacing w:line="240" w:lineRule="auto"/>
        <w:jc w:val="center"/>
        <w:outlineLvl w:val="0"/>
        <w:rPr>
          <w:rFonts w:ascii="Franklin Gothic Book" w:hAnsi="Franklin Gothic Book" w:cs="Arial"/>
          <w:b/>
          <w:sz w:val="22"/>
          <w:szCs w:val="22"/>
        </w:rPr>
      </w:pPr>
    </w:p>
    <w:p w14:paraId="553B4855" w14:textId="77777777" w:rsidR="00B31164" w:rsidRPr="009204C9" w:rsidRDefault="00B31164" w:rsidP="000250AF">
      <w:pPr>
        <w:pStyle w:val="Nagwek"/>
        <w:jc w:val="center"/>
        <w:rPr>
          <w:rFonts w:ascii="Franklin Gothic Book" w:hAnsi="Franklin Gothic Book" w:cs="Arial"/>
          <w:b/>
          <w:sz w:val="22"/>
          <w:szCs w:val="22"/>
        </w:rPr>
      </w:pPr>
      <w:r>
        <w:rPr>
          <w:rFonts w:ascii="Franklin Gothic Book" w:hAnsi="Franklin Gothic Book" w:cs="Arial"/>
          <w:b/>
          <w:sz w:val="22"/>
          <w:szCs w:val="22"/>
        </w:rPr>
        <w:t>„</w:t>
      </w:r>
      <w:r w:rsidR="00E50D64" w:rsidRPr="00E50D64">
        <w:rPr>
          <w:rFonts w:ascii="Franklin Gothic Book" w:hAnsi="Franklin Gothic Book" w:cs="Arial"/>
          <w:b/>
          <w:sz w:val="22"/>
          <w:szCs w:val="22"/>
        </w:rPr>
        <w:t>Wykonanie prac związanych z usunięcia odpadów azbestowych z obszaru elektrofiltrów bloków nr 2 3 4 5 6 7 w Enea Elektrownia Połaniec S.A</w:t>
      </w:r>
      <w:r w:rsidRPr="00B31164">
        <w:rPr>
          <w:rFonts w:ascii="Franklin Gothic Book" w:hAnsi="Franklin Gothic Book" w:cs="Arial"/>
          <w:b/>
          <w:sz w:val="22"/>
          <w:szCs w:val="22"/>
        </w:rPr>
        <w:t>.</w:t>
      </w:r>
      <w:r>
        <w:rPr>
          <w:rFonts w:ascii="Franklin Gothic Book" w:hAnsi="Franklin Gothic Book" w:cs="Arial"/>
          <w:b/>
          <w:sz w:val="22"/>
          <w:szCs w:val="22"/>
        </w:rPr>
        <w:t>”</w:t>
      </w:r>
    </w:p>
    <w:p w14:paraId="5E52CE60" w14:textId="77777777" w:rsidR="00B31164" w:rsidRPr="009204C9" w:rsidRDefault="00B31164" w:rsidP="004961C1">
      <w:pPr>
        <w:spacing w:line="240" w:lineRule="auto"/>
        <w:jc w:val="center"/>
        <w:outlineLvl w:val="0"/>
        <w:rPr>
          <w:rFonts w:ascii="Franklin Gothic Book" w:hAnsi="Franklin Gothic Book" w:cs="Arial"/>
          <w:b/>
          <w:sz w:val="22"/>
          <w:szCs w:val="22"/>
        </w:rPr>
      </w:pPr>
    </w:p>
    <w:p w14:paraId="29C42F7D" w14:textId="77777777" w:rsidR="00E950D8" w:rsidRDefault="00E950D8" w:rsidP="00A85D88">
      <w:pPr>
        <w:pStyle w:val="Nagwek"/>
        <w:pBdr>
          <w:bottom w:val="single" w:sz="4" w:space="1" w:color="auto"/>
        </w:pBdr>
        <w:jc w:val="center"/>
        <w:rPr>
          <w:rFonts w:ascii="Franklin Gothic Book" w:hAnsi="Franklin Gothic Book" w:cs="Arial"/>
          <w:b/>
          <w:i/>
          <w:iCs/>
          <w:smallCaps/>
          <w:sz w:val="22"/>
          <w:szCs w:val="22"/>
          <w:u w:val="single"/>
        </w:rPr>
      </w:pPr>
    </w:p>
    <w:p w14:paraId="665E967D" w14:textId="77777777" w:rsidR="00B31164"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55C02F92" w14:textId="77777777" w:rsidR="00B31164"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48EDDF09" w14:textId="77777777" w:rsidR="00B31164"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689244CB" w14:textId="77777777" w:rsidR="00B31164"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4E66087F" w14:textId="77777777" w:rsidR="00B31164" w:rsidRDefault="00B31164" w:rsidP="00A85D88">
      <w:pPr>
        <w:pStyle w:val="Nagwek"/>
        <w:pBdr>
          <w:bottom w:val="single" w:sz="4" w:space="1" w:color="auto"/>
        </w:pBdr>
        <w:jc w:val="center"/>
        <w:rPr>
          <w:rFonts w:ascii="Franklin Gothic Book" w:hAnsi="Franklin Gothic Book" w:cs="Arial"/>
          <w:b/>
          <w:i/>
          <w:iCs/>
          <w:smallCaps/>
          <w:sz w:val="22"/>
          <w:szCs w:val="22"/>
          <w:u w:val="single"/>
        </w:rPr>
      </w:pPr>
    </w:p>
    <w:p w14:paraId="3B60C76E" w14:textId="77777777" w:rsidR="00B31164" w:rsidRDefault="00B31164" w:rsidP="00A85D88">
      <w:pPr>
        <w:pStyle w:val="Nagwek"/>
        <w:pBdr>
          <w:bottom w:val="single" w:sz="4" w:space="1" w:color="auto"/>
        </w:pBdr>
        <w:jc w:val="center"/>
        <w:rPr>
          <w:rFonts w:ascii="Franklin Gothic Book" w:hAnsi="Franklin Gothic Book" w:cs="Arial"/>
          <w:b/>
          <w:sz w:val="22"/>
          <w:szCs w:val="22"/>
        </w:rPr>
      </w:pPr>
    </w:p>
    <w:p w14:paraId="0ACF91E5" w14:textId="77777777" w:rsidR="00E950D8" w:rsidRPr="009204C9" w:rsidRDefault="00E950D8" w:rsidP="00A54DB1">
      <w:pPr>
        <w:pStyle w:val="Nagwek"/>
        <w:pBdr>
          <w:bottom w:val="single" w:sz="4" w:space="1" w:color="auto"/>
        </w:pBdr>
        <w:jc w:val="center"/>
        <w:rPr>
          <w:rFonts w:ascii="Franklin Gothic Book" w:hAnsi="Franklin Gothic Book" w:cs="Arial"/>
          <w:b/>
          <w:sz w:val="22"/>
          <w:szCs w:val="22"/>
        </w:rPr>
      </w:pPr>
    </w:p>
    <w:p w14:paraId="581CA3E1" w14:textId="77777777" w:rsidR="004961C1" w:rsidRPr="009204C9" w:rsidRDefault="004961C1" w:rsidP="004961C1">
      <w:pPr>
        <w:spacing w:line="240" w:lineRule="auto"/>
        <w:jc w:val="center"/>
        <w:rPr>
          <w:rFonts w:ascii="Franklin Gothic Book" w:hAnsi="Franklin Gothic Book" w:cs="Arial"/>
          <w:b/>
          <w:i/>
          <w:iCs/>
          <w:smallCaps/>
          <w:sz w:val="22"/>
          <w:szCs w:val="22"/>
          <w:u w:val="single"/>
        </w:rPr>
      </w:pPr>
    </w:p>
    <w:p w14:paraId="5DC7D696" w14:textId="77777777" w:rsidR="004961C1" w:rsidRPr="009204C9" w:rsidRDefault="004961C1" w:rsidP="004961C1">
      <w:pPr>
        <w:spacing w:line="240" w:lineRule="auto"/>
        <w:jc w:val="center"/>
        <w:rPr>
          <w:rFonts w:ascii="Franklin Gothic Book" w:hAnsi="Franklin Gothic Book" w:cs="Arial"/>
          <w:b/>
          <w:i/>
          <w:iCs/>
          <w:smallCaps/>
          <w:sz w:val="22"/>
          <w:szCs w:val="22"/>
          <w:u w:val="single"/>
        </w:rPr>
      </w:pPr>
    </w:p>
    <w:p w14:paraId="56802F41" w14:textId="77777777" w:rsidR="004961C1" w:rsidRPr="009204C9" w:rsidRDefault="004961C1" w:rsidP="004961C1">
      <w:pPr>
        <w:spacing w:line="240" w:lineRule="auto"/>
        <w:jc w:val="center"/>
        <w:rPr>
          <w:rFonts w:ascii="Franklin Gothic Book" w:hAnsi="Franklin Gothic Book" w:cs="Arial"/>
          <w:b/>
          <w:sz w:val="22"/>
          <w:szCs w:val="22"/>
        </w:rPr>
      </w:pPr>
      <w:r w:rsidRPr="009204C9">
        <w:rPr>
          <w:rFonts w:ascii="Franklin Gothic Book" w:hAnsi="Franklin Gothic Book" w:cs="Arial"/>
          <w:b/>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4961C1" w:rsidRPr="009204C9" w14:paraId="261FED88" w14:textId="77777777" w:rsidTr="000250AF">
        <w:trPr>
          <w:trHeight w:val="312"/>
        </w:trPr>
        <w:tc>
          <w:tcPr>
            <w:tcW w:w="1985" w:type="dxa"/>
            <w:tcMar>
              <w:top w:w="15" w:type="dxa"/>
              <w:left w:w="15" w:type="dxa"/>
              <w:bottom w:w="15" w:type="dxa"/>
              <w:right w:w="15" w:type="dxa"/>
            </w:tcMar>
            <w:vAlign w:val="center"/>
          </w:tcPr>
          <w:p w14:paraId="0EA1A6A2" w14:textId="77777777" w:rsidR="004961C1" w:rsidRPr="009204C9" w:rsidRDefault="000250AF" w:rsidP="000250AF">
            <w:pPr>
              <w:spacing w:line="240" w:lineRule="auto"/>
              <w:ind w:firstLine="127"/>
              <w:rPr>
                <w:rFonts w:ascii="Franklin Gothic Book" w:hAnsi="Franklin Gothic Book"/>
                <w:sz w:val="22"/>
                <w:szCs w:val="22"/>
              </w:rPr>
            </w:pPr>
            <w:r w:rsidRPr="000250AF">
              <w:rPr>
                <w:rFonts w:ascii="Franklin Gothic Book" w:eastAsia="Calibri" w:hAnsi="Franklin Gothic Book"/>
                <w:sz w:val="22"/>
                <w:szCs w:val="22"/>
              </w:rPr>
              <w:t>90650000-8</w:t>
            </w:r>
          </w:p>
        </w:tc>
        <w:tc>
          <w:tcPr>
            <w:tcW w:w="7366" w:type="dxa"/>
            <w:tcMar>
              <w:top w:w="15" w:type="dxa"/>
              <w:left w:w="15" w:type="dxa"/>
              <w:bottom w:w="15" w:type="dxa"/>
              <w:right w:w="15" w:type="dxa"/>
            </w:tcMar>
            <w:vAlign w:val="center"/>
          </w:tcPr>
          <w:p w14:paraId="6A825C68" w14:textId="77777777" w:rsidR="004961C1" w:rsidRPr="009204C9" w:rsidRDefault="000250AF" w:rsidP="000250AF">
            <w:pPr>
              <w:spacing w:line="240" w:lineRule="auto"/>
              <w:rPr>
                <w:rFonts w:ascii="Franklin Gothic Book" w:hAnsi="Franklin Gothic Book"/>
                <w:sz w:val="22"/>
                <w:szCs w:val="22"/>
              </w:rPr>
            </w:pPr>
            <w:r w:rsidRPr="000250AF">
              <w:rPr>
                <w:rFonts w:ascii="Franklin Gothic Book" w:eastAsia="Calibri" w:hAnsi="Franklin Gothic Book"/>
                <w:sz w:val="22"/>
                <w:szCs w:val="22"/>
              </w:rPr>
              <w:t>Usługi usuwania azbestu</w:t>
            </w:r>
          </w:p>
        </w:tc>
      </w:tr>
      <w:tr w:rsidR="00B405D8" w:rsidRPr="009204C9" w14:paraId="04AC9E2C" w14:textId="77777777" w:rsidTr="000250AF">
        <w:trPr>
          <w:trHeight w:val="30"/>
        </w:trPr>
        <w:tc>
          <w:tcPr>
            <w:tcW w:w="1985" w:type="dxa"/>
            <w:tcMar>
              <w:top w:w="15" w:type="dxa"/>
              <w:left w:w="15" w:type="dxa"/>
              <w:bottom w:w="15" w:type="dxa"/>
              <w:right w:w="15" w:type="dxa"/>
            </w:tcMar>
            <w:vAlign w:val="center"/>
          </w:tcPr>
          <w:p w14:paraId="31E83587" w14:textId="77777777" w:rsidR="00B405D8" w:rsidRPr="009204C9" w:rsidRDefault="000250AF" w:rsidP="006825F4">
            <w:pPr>
              <w:spacing w:line="240" w:lineRule="auto"/>
              <w:ind w:firstLine="127"/>
              <w:rPr>
                <w:rFonts w:ascii="Franklin Gothic Book" w:eastAsia="Calibri" w:hAnsi="Franklin Gothic Book"/>
                <w:sz w:val="22"/>
                <w:szCs w:val="22"/>
              </w:rPr>
            </w:pPr>
            <w:r w:rsidRPr="000250AF">
              <w:rPr>
                <w:rFonts w:ascii="Franklin Gothic Book" w:eastAsia="Calibri" w:hAnsi="Franklin Gothic Book"/>
                <w:sz w:val="22"/>
                <w:szCs w:val="22"/>
              </w:rPr>
              <w:t>50531100-</w:t>
            </w:r>
            <w:r w:rsidR="006825F4">
              <w:rPr>
                <w:rFonts w:ascii="Franklin Gothic Book" w:eastAsia="Calibri" w:hAnsi="Franklin Gothic Book"/>
                <w:sz w:val="22"/>
                <w:szCs w:val="22"/>
              </w:rPr>
              <w:t>7</w:t>
            </w:r>
          </w:p>
        </w:tc>
        <w:tc>
          <w:tcPr>
            <w:tcW w:w="7366" w:type="dxa"/>
            <w:tcMar>
              <w:top w:w="15" w:type="dxa"/>
              <w:left w:w="15" w:type="dxa"/>
              <w:bottom w:w="15" w:type="dxa"/>
              <w:right w:w="15" w:type="dxa"/>
            </w:tcMar>
            <w:vAlign w:val="center"/>
          </w:tcPr>
          <w:p w14:paraId="345A3B95" w14:textId="77777777" w:rsidR="00B405D8" w:rsidRPr="009204C9" w:rsidRDefault="000250AF" w:rsidP="000250AF">
            <w:pPr>
              <w:spacing w:line="240" w:lineRule="auto"/>
              <w:rPr>
                <w:rFonts w:ascii="Franklin Gothic Book" w:eastAsia="Calibri" w:hAnsi="Franklin Gothic Book"/>
                <w:sz w:val="22"/>
                <w:szCs w:val="22"/>
              </w:rPr>
            </w:pPr>
            <w:r w:rsidRPr="00982DF3">
              <w:rPr>
                <w:rFonts w:ascii="Calibri" w:eastAsia="Calibri" w:hAnsi="Calibri"/>
              </w:rPr>
              <w:t>Usługi w zakresie napraw i konserwacji kotłów grzewczych</w:t>
            </w:r>
          </w:p>
        </w:tc>
      </w:tr>
      <w:tr w:rsidR="00C03BB6" w:rsidRPr="009204C9" w14:paraId="7D5B0FC2" w14:textId="77777777" w:rsidTr="000250AF">
        <w:trPr>
          <w:trHeight w:val="30"/>
        </w:trPr>
        <w:tc>
          <w:tcPr>
            <w:tcW w:w="1985" w:type="dxa"/>
            <w:tcMar>
              <w:top w:w="15" w:type="dxa"/>
              <w:left w:w="15" w:type="dxa"/>
              <w:bottom w:w="15" w:type="dxa"/>
              <w:right w:w="15" w:type="dxa"/>
            </w:tcMar>
            <w:vAlign w:val="center"/>
          </w:tcPr>
          <w:p w14:paraId="6D3CA5B2" w14:textId="77777777" w:rsidR="00C03BB6" w:rsidRPr="00CD30A5" w:rsidRDefault="000250AF" w:rsidP="000250AF">
            <w:pPr>
              <w:spacing w:line="240" w:lineRule="auto"/>
              <w:ind w:firstLine="127"/>
              <w:rPr>
                <w:rFonts w:ascii="Franklin Gothic Book" w:eastAsia="Calibri" w:hAnsi="Franklin Gothic Book"/>
                <w:sz w:val="22"/>
                <w:szCs w:val="22"/>
              </w:rPr>
            </w:pPr>
            <w:r w:rsidRPr="00982DF3">
              <w:rPr>
                <w:rFonts w:ascii="Calibri" w:eastAsia="Calibri" w:hAnsi="Calibri"/>
              </w:rPr>
              <w:t>42950000-0</w:t>
            </w:r>
          </w:p>
        </w:tc>
        <w:tc>
          <w:tcPr>
            <w:tcW w:w="7366" w:type="dxa"/>
            <w:tcMar>
              <w:top w:w="15" w:type="dxa"/>
              <w:left w:w="15" w:type="dxa"/>
              <w:bottom w:w="15" w:type="dxa"/>
              <w:right w:w="15" w:type="dxa"/>
            </w:tcMar>
            <w:vAlign w:val="center"/>
          </w:tcPr>
          <w:p w14:paraId="4AAD81D8" w14:textId="77777777" w:rsidR="00C03BB6" w:rsidRPr="009978A6" w:rsidRDefault="000250AF" w:rsidP="000250AF">
            <w:pPr>
              <w:spacing w:line="240" w:lineRule="auto"/>
              <w:rPr>
                <w:rFonts w:ascii="Franklin Gothic Book" w:hAnsi="Franklin Gothic Book"/>
                <w:sz w:val="22"/>
                <w:szCs w:val="22"/>
              </w:rPr>
            </w:pPr>
            <w:r w:rsidRPr="00982DF3">
              <w:rPr>
                <w:rFonts w:ascii="Calibri" w:eastAsia="Calibri" w:hAnsi="Calibri"/>
              </w:rPr>
              <w:t>Części maszyn ogólnego zastosowania</w:t>
            </w:r>
          </w:p>
        </w:tc>
      </w:tr>
      <w:tr w:rsidR="000250AF" w:rsidRPr="009204C9" w14:paraId="41A82F23" w14:textId="77777777" w:rsidTr="000250AF">
        <w:trPr>
          <w:trHeight w:val="30"/>
        </w:trPr>
        <w:tc>
          <w:tcPr>
            <w:tcW w:w="1985" w:type="dxa"/>
            <w:tcMar>
              <w:top w:w="15" w:type="dxa"/>
              <w:left w:w="15" w:type="dxa"/>
              <w:bottom w:w="15" w:type="dxa"/>
              <w:right w:w="15" w:type="dxa"/>
            </w:tcMar>
            <w:vAlign w:val="center"/>
          </w:tcPr>
          <w:p w14:paraId="297892F1" w14:textId="77777777" w:rsidR="000250AF" w:rsidRPr="008F21DD" w:rsidRDefault="000250AF" w:rsidP="000250AF">
            <w:pPr>
              <w:spacing w:line="240" w:lineRule="auto"/>
              <w:ind w:firstLine="127"/>
              <w:rPr>
                <w:rFonts w:ascii="Franklin Gothic Book" w:eastAsia="Calibri" w:hAnsi="Franklin Gothic Book"/>
                <w:sz w:val="22"/>
                <w:szCs w:val="22"/>
              </w:rPr>
            </w:pPr>
            <w:r w:rsidRPr="00982DF3">
              <w:rPr>
                <w:rFonts w:ascii="Calibri" w:eastAsia="Calibri" w:hAnsi="Calibri"/>
              </w:rPr>
              <w:t>71355000-1</w:t>
            </w:r>
          </w:p>
        </w:tc>
        <w:tc>
          <w:tcPr>
            <w:tcW w:w="7366" w:type="dxa"/>
            <w:tcMar>
              <w:top w:w="15" w:type="dxa"/>
              <w:left w:w="15" w:type="dxa"/>
              <w:bottom w:w="15" w:type="dxa"/>
              <w:right w:w="15" w:type="dxa"/>
            </w:tcMar>
            <w:vAlign w:val="center"/>
          </w:tcPr>
          <w:p w14:paraId="11A9FEFF" w14:textId="77777777" w:rsidR="000250AF" w:rsidRPr="009978A6" w:rsidRDefault="000250AF" w:rsidP="000250AF">
            <w:pPr>
              <w:spacing w:line="240" w:lineRule="auto"/>
              <w:rPr>
                <w:rFonts w:ascii="Franklin Gothic Book" w:eastAsia="Calibri" w:hAnsi="Franklin Gothic Book"/>
                <w:sz w:val="22"/>
                <w:szCs w:val="22"/>
              </w:rPr>
            </w:pPr>
            <w:r w:rsidRPr="00982DF3">
              <w:rPr>
                <w:rFonts w:ascii="Calibri" w:eastAsia="Calibri" w:hAnsi="Calibri"/>
              </w:rPr>
              <w:t>Usługi pomiarowe</w:t>
            </w:r>
          </w:p>
        </w:tc>
      </w:tr>
    </w:tbl>
    <w:p w14:paraId="6C253BE3" w14:textId="77777777" w:rsidR="004961C1" w:rsidRPr="009204C9" w:rsidRDefault="004961C1" w:rsidP="004961C1">
      <w:pPr>
        <w:spacing w:line="240" w:lineRule="auto"/>
        <w:jc w:val="center"/>
        <w:rPr>
          <w:rFonts w:ascii="Franklin Gothic Book" w:hAnsi="Franklin Gothic Book" w:cs="Arial"/>
          <w:sz w:val="22"/>
          <w:szCs w:val="22"/>
        </w:rPr>
      </w:pPr>
    </w:p>
    <w:p w14:paraId="6B775C10" w14:textId="77777777" w:rsidR="004961C1" w:rsidRPr="009204C9" w:rsidRDefault="004961C1" w:rsidP="004961C1">
      <w:pPr>
        <w:spacing w:line="240" w:lineRule="auto"/>
        <w:jc w:val="center"/>
        <w:rPr>
          <w:rFonts w:ascii="Franklin Gothic Book" w:hAnsi="Franklin Gothic Book" w:cs="Arial"/>
          <w:sz w:val="22"/>
          <w:szCs w:val="22"/>
        </w:rPr>
      </w:pPr>
    </w:p>
    <w:p w14:paraId="5D13C187" w14:textId="77777777" w:rsidR="004961C1" w:rsidRPr="009204C9" w:rsidRDefault="004961C1" w:rsidP="00A85D88">
      <w:pPr>
        <w:spacing w:line="240" w:lineRule="auto"/>
        <w:jc w:val="center"/>
        <w:rPr>
          <w:rFonts w:ascii="Franklin Gothic Book" w:hAnsi="Franklin Gothic Book" w:cs="Arial"/>
          <w:sz w:val="22"/>
          <w:szCs w:val="22"/>
        </w:rPr>
      </w:pPr>
    </w:p>
    <w:p w14:paraId="59F451A6" w14:textId="77777777" w:rsidR="004961C1" w:rsidRPr="009204C9" w:rsidRDefault="004961C1" w:rsidP="00A85D88">
      <w:pPr>
        <w:spacing w:line="240" w:lineRule="auto"/>
        <w:jc w:val="center"/>
        <w:rPr>
          <w:rFonts w:ascii="Franklin Gothic Book" w:hAnsi="Franklin Gothic Book" w:cs="Arial"/>
          <w:sz w:val="22"/>
          <w:szCs w:val="22"/>
        </w:rPr>
      </w:pPr>
    </w:p>
    <w:p w14:paraId="0CED45F1" w14:textId="10082C07" w:rsidR="004961C1" w:rsidRPr="009204C9" w:rsidRDefault="004961C1" w:rsidP="004961C1">
      <w:pPr>
        <w:spacing w:line="240" w:lineRule="auto"/>
        <w:jc w:val="center"/>
        <w:outlineLvl w:val="0"/>
        <w:rPr>
          <w:rFonts w:ascii="Franklin Gothic Book" w:hAnsi="Franklin Gothic Book" w:cs="Arial"/>
          <w:sz w:val="22"/>
          <w:szCs w:val="22"/>
        </w:rPr>
      </w:pPr>
      <w:bookmarkStart w:id="55" w:name="_Toc298828666"/>
      <w:bookmarkStart w:id="56" w:name="_Toc298829151"/>
      <w:bookmarkStart w:id="57" w:name="_Toc332924159"/>
      <w:bookmarkStart w:id="58" w:name="_Toc351456728"/>
      <w:bookmarkStart w:id="59" w:name="_Toc351457066"/>
      <w:bookmarkStart w:id="60" w:name="_Toc351457192"/>
      <w:bookmarkStart w:id="61" w:name="_Toc352231666"/>
      <w:bookmarkStart w:id="62" w:name="_Toc354046867"/>
      <w:bookmarkStart w:id="63" w:name="_Toc366575538"/>
      <w:bookmarkStart w:id="64" w:name="_Toc366576119"/>
      <w:bookmarkStart w:id="65" w:name="_Toc366576164"/>
      <w:bookmarkStart w:id="66" w:name="_Toc378848992"/>
      <w:bookmarkStart w:id="67" w:name="_Toc378936781"/>
      <w:bookmarkStart w:id="68" w:name="_Toc385327857"/>
      <w:bookmarkStart w:id="69" w:name="_Toc416771091"/>
      <w:bookmarkStart w:id="70" w:name="_Toc417388365"/>
      <w:bookmarkStart w:id="71" w:name="_Toc417475974"/>
      <w:r w:rsidRPr="009204C9">
        <w:rPr>
          <w:rFonts w:ascii="Franklin Gothic Book" w:hAnsi="Franklin Gothic Book" w:cs="Arial"/>
          <w:sz w:val="22"/>
          <w:szCs w:val="22"/>
        </w:rPr>
        <w:t xml:space="preserve">Zawada, </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C92917">
        <w:rPr>
          <w:rFonts w:ascii="Franklin Gothic Book" w:hAnsi="Franklin Gothic Book" w:cs="Arial"/>
          <w:sz w:val="22"/>
          <w:szCs w:val="22"/>
        </w:rPr>
        <w:t>grudzień</w:t>
      </w:r>
      <w:r w:rsidR="00C92917" w:rsidRPr="009204C9">
        <w:rPr>
          <w:rFonts w:ascii="Franklin Gothic Book" w:hAnsi="Franklin Gothic Book" w:cs="Arial"/>
          <w:sz w:val="22"/>
          <w:szCs w:val="22"/>
        </w:rPr>
        <w:t xml:space="preserve"> </w:t>
      </w:r>
      <w:r w:rsidRPr="009204C9">
        <w:rPr>
          <w:rFonts w:ascii="Franklin Gothic Book" w:hAnsi="Franklin Gothic Book" w:cs="Arial"/>
          <w:sz w:val="22"/>
          <w:szCs w:val="22"/>
        </w:rPr>
        <w:t>201</w:t>
      </w:r>
      <w:r w:rsidR="00B31164">
        <w:rPr>
          <w:rFonts w:ascii="Franklin Gothic Book" w:hAnsi="Franklin Gothic Book" w:cs="Arial"/>
          <w:sz w:val="22"/>
          <w:szCs w:val="22"/>
        </w:rPr>
        <w:t>9</w:t>
      </w:r>
      <w:r w:rsidRPr="009204C9">
        <w:rPr>
          <w:rFonts w:ascii="Franklin Gothic Book" w:hAnsi="Franklin Gothic Book" w:cs="Arial"/>
          <w:sz w:val="22"/>
          <w:szCs w:val="22"/>
        </w:rPr>
        <w:t>r.</w:t>
      </w:r>
    </w:p>
    <w:p w14:paraId="05A0F2F7" w14:textId="77777777" w:rsidR="004961C1" w:rsidRPr="009204C9" w:rsidRDefault="004961C1" w:rsidP="004961C1">
      <w:pPr>
        <w:spacing w:line="240" w:lineRule="auto"/>
        <w:jc w:val="center"/>
        <w:rPr>
          <w:rFonts w:ascii="Franklin Gothic Book" w:hAnsi="Franklin Gothic Book" w:cs="Arial"/>
          <w:sz w:val="22"/>
          <w:szCs w:val="22"/>
        </w:rPr>
      </w:pPr>
    </w:p>
    <w:p w14:paraId="0A959AFE" w14:textId="522ADDBF" w:rsidR="004961C1" w:rsidRPr="009204C9" w:rsidRDefault="004961C1" w:rsidP="004961C1">
      <w:pPr>
        <w:spacing w:line="240" w:lineRule="auto"/>
        <w:jc w:val="both"/>
        <w:rPr>
          <w:rFonts w:ascii="Franklin Gothic Book" w:hAnsi="Franklin Gothic Book" w:cs="Arial"/>
          <w:i/>
          <w:sz w:val="22"/>
          <w:szCs w:val="22"/>
        </w:rPr>
      </w:pPr>
      <w:r w:rsidRPr="009204C9">
        <w:rPr>
          <w:rFonts w:ascii="Franklin Gothic Book" w:hAnsi="Franklin Gothic Book" w:cs="Arial"/>
          <w:i/>
          <w:sz w:val="22"/>
          <w:szCs w:val="22"/>
        </w:rPr>
        <w:t>Postępowanie jest prowadzone w trybie przetargu nieograniczonego, zgodnie z przepisami Ustawy z dnia 29 stycznia 2004 roku - Prawo Zamówień Publicznych tj. (</w:t>
      </w:r>
      <w:r w:rsidR="0074437C">
        <w:rPr>
          <w:rFonts w:ascii="Franklin Gothic Book" w:hAnsi="Franklin Gothic Book" w:cs="Arial"/>
          <w:i/>
          <w:sz w:val="22"/>
          <w:szCs w:val="22"/>
        </w:rPr>
        <w:t>Dz. U. z 201</w:t>
      </w:r>
      <w:r w:rsidR="00146807">
        <w:rPr>
          <w:rFonts w:ascii="Franklin Gothic Book" w:hAnsi="Franklin Gothic Book" w:cs="Arial"/>
          <w:i/>
          <w:sz w:val="22"/>
          <w:szCs w:val="22"/>
        </w:rPr>
        <w:t>9</w:t>
      </w:r>
      <w:r w:rsidR="0074437C" w:rsidRPr="009204C9">
        <w:rPr>
          <w:rFonts w:ascii="Franklin Gothic Book" w:hAnsi="Franklin Gothic Book" w:cs="Arial"/>
          <w:i/>
          <w:sz w:val="22"/>
          <w:szCs w:val="22"/>
        </w:rPr>
        <w:t xml:space="preserve"> r. poz. </w:t>
      </w:r>
      <w:r w:rsidR="0074437C">
        <w:rPr>
          <w:rFonts w:ascii="Franklin Gothic Book" w:hAnsi="Franklin Gothic Book" w:cs="Arial"/>
          <w:i/>
          <w:sz w:val="22"/>
          <w:szCs w:val="22"/>
        </w:rPr>
        <w:t>1</w:t>
      </w:r>
      <w:r w:rsidR="00146807">
        <w:rPr>
          <w:rFonts w:ascii="Franklin Gothic Book" w:hAnsi="Franklin Gothic Book" w:cs="Arial"/>
          <w:i/>
          <w:sz w:val="22"/>
          <w:szCs w:val="22"/>
        </w:rPr>
        <w:t>843</w:t>
      </w:r>
      <w:r w:rsidRPr="009204C9">
        <w:rPr>
          <w:rFonts w:ascii="Franklin Gothic Book" w:hAnsi="Franklin Gothic Book" w:cs="Arial"/>
          <w:i/>
          <w:sz w:val="22"/>
          <w:szCs w:val="22"/>
        </w:rPr>
        <w:t>), przepisów Wykonawczych wydanych na jej podstawie oraz niniejszej Specyfikacji Istotnych Warunków Zamówienia.</w:t>
      </w:r>
    </w:p>
    <w:p w14:paraId="2867AAA9" w14:textId="77777777" w:rsidR="004961C1" w:rsidRPr="009204C9" w:rsidRDefault="004961C1" w:rsidP="004961C1">
      <w:pPr>
        <w:spacing w:line="240" w:lineRule="auto"/>
        <w:jc w:val="center"/>
        <w:rPr>
          <w:rFonts w:ascii="Franklin Gothic Book" w:hAnsi="Franklin Gothic Book" w:cs="Arial"/>
          <w:sz w:val="22"/>
          <w:szCs w:val="22"/>
        </w:rPr>
      </w:pPr>
    </w:p>
    <w:p w14:paraId="2C0AEB90" w14:textId="77777777" w:rsidR="004961C1" w:rsidRPr="009204C9" w:rsidRDefault="004961C1" w:rsidP="004961C1">
      <w:pPr>
        <w:spacing w:line="240" w:lineRule="auto"/>
        <w:jc w:val="center"/>
        <w:rPr>
          <w:rFonts w:ascii="Franklin Gothic Book" w:hAnsi="Franklin Gothic Book" w:cs="Arial"/>
          <w:sz w:val="22"/>
          <w:szCs w:val="22"/>
        </w:rPr>
      </w:pPr>
    </w:p>
    <w:p w14:paraId="39FBC8CE" w14:textId="77777777" w:rsidR="004961C1" w:rsidRPr="009204C9" w:rsidRDefault="004961C1" w:rsidP="004961C1">
      <w:pPr>
        <w:spacing w:line="240" w:lineRule="auto"/>
        <w:jc w:val="center"/>
        <w:rPr>
          <w:rFonts w:ascii="Franklin Gothic Book" w:hAnsi="Franklin Gothic Book" w:cs="Arial"/>
          <w:sz w:val="22"/>
          <w:szCs w:val="22"/>
        </w:rPr>
      </w:pPr>
    </w:p>
    <w:p w14:paraId="0B536A58" w14:textId="77777777" w:rsidR="004961C1" w:rsidRPr="009204C9" w:rsidRDefault="004961C1" w:rsidP="004961C1">
      <w:pPr>
        <w:spacing w:line="240" w:lineRule="auto"/>
        <w:jc w:val="center"/>
        <w:rPr>
          <w:rFonts w:ascii="Franklin Gothic Book" w:hAnsi="Franklin Gothic Book" w:cs="Arial"/>
          <w:sz w:val="22"/>
          <w:szCs w:val="22"/>
        </w:rPr>
      </w:pPr>
    </w:p>
    <w:p w14:paraId="1A236DD7" w14:textId="77777777" w:rsidR="004961C1" w:rsidRPr="009204C9" w:rsidRDefault="004961C1" w:rsidP="004961C1">
      <w:pPr>
        <w:spacing w:line="240" w:lineRule="auto"/>
        <w:jc w:val="center"/>
        <w:rPr>
          <w:rFonts w:ascii="Franklin Gothic Book" w:hAnsi="Franklin Gothic Book" w:cs="Arial"/>
          <w:sz w:val="22"/>
          <w:szCs w:val="22"/>
        </w:rPr>
      </w:pPr>
    </w:p>
    <w:p w14:paraId="5C39899A" w14:textId="77777777" w:rsidR="004961C1" w:rsidRPr="009204C9" w:rsidRDefault="004961C1" w:rsidP="004961C1">
      <w:pPr>
        <w:spacing w:line="240" w:lineRule="auto"/>
        <w:jc w:val="center"/>
        <w:rPr>
          <w:rFonts w:ascii="Franklin Gothic Book" w:hAnsi="Franklin Gothic Book" w:cs="Arial"/>
          <w:sz w:val="22"/>
          <w:szCs w:val="22"/>
        </w:rPr>
      </w:pPr>
    </w:p>
    <w:p w14:paraId="2660B123" w14:textId="77777777" w:rsidR="004961C1" w:rsidRPr="009204C9" w:rsidRDefault="004961C1" w:rsidP="004961C1">
      <w:pPr>
        <w:spacing w:line="240" w:lineRule="auto"/>
        <w:jc w:val="center"/>
        <w:rPr>
          <w:rFonts w:ascii="Franklin Gothic Book" w:hAnsi="Franklin Gothic Book" w:cs="Arial"/>
          <w:sz w:val="22"/>
          <w:szCs w:val="22"/>
        </w:rPr>
      </w:pPr>
    </w:p>
    <w:p w14:paraId="66785D89" w14:textId="77777777" w:rsidR="004961C1" w:rsidRPr="009204C9" w:rsidRDefault="004961C1" w:rsidP="00A85D88">
      <w:pPr>
        <w:tabs>
          <w:tab w:val="left" w:pos="3720"/>
        </w:tabs>
        <w:spacing w:line="240" w:lineRule="auto"/>
        <w:jc w:val="center"/>
        <w:rPr>
          <w:rFonts w:ascii="Franklin Gothic Book" w:hAnsi="Franklin Gothic Book" w:cs="Arial"/>
          <w:sz w:val="22"/>
          <w:szCs w:val="22"/>
        </w:rPr>
      </w:pPr>
    </w:p>
    <w:p w14:paraId="32A93819" w14:textId="77777777" w:rsidR="004961C1" w:rsidRPr="009204C9" w:rsidRDefault="004961C1" w:rsidP="00A85D88">
      <w:pPr>
        <w:spacing w:line="240" w:lineRule="auto"/>
        <w:jc w:val="center"/>
        <w:rPr>
          <w:rFonts w:ascii="Franklin Gothic Book" w:hAnsi="Franklin Gothic Book" w:cs="Arial"/>
          <w:sz w:val="22"/>
          <w:szCs w:val="22"/>
        </w:rPr>
      </w:pPr>
    </w:p>
    <w:p w14:paraId="20D9DD11" w14:textId="77777777" w:rsidR="004961C1" w:rsidRPr="009204C9" w:rsidRDefault="004961C1" w:rsidP="004961C1">
      <w:pPr>
        <w:spacing w:line="240" w:lineRule="auto"/>
        <w:jc w:val="center"/>
        <w:rPr>
          <w:rFonts w:ascii="Franklin Gothic Book" w:hAnsi="Franklin Gothic Book" w:cs="Arial"/>
          <w:sz w:val="22"/>
          <w:szCs w:val="22"/>
        </w:rPr>
      </w:pPr>
    </w:p>
    <w:p w14:paraId="6102A1AD" w14:textId="77777777" w:rsidR="004961C1" w:rsidRPr="009204C9" w:rsidRDefault="004961C1" w:rsidP="004961C1">
      <w:pPr>
        <w:spacing w:line="240" w:lineRule="auto"/>
        <w:jc w:val="center"/>
        <w:rPr>
          <w:rFonts w:ascii="Franklin Gothic Book" w:hAnsi="Franklin Gothic Book" w:cs="Arial"/>
          <w:sz w:val="22"/>
          <w:szCs w:val="22"/>
        </w:rPr>
      </w:pPr>
    </w:p>
    <w:p w14:paraId="3D015525" w14:textId="77777777" w:rsidR="004961C1" w:rsidRPr="009204C9" w:rsidRDefault="004961C1" w:rsidP="004961C1">
      <w:pPr>
        <w:spacing w:line="240" w:lineRule="auto"/>
        <w:jc w:val="center"/>
        <w:rPr>
          <w:rFonts w:ascii="Franklin Gothic Book" w:hAnsi="Franklin Gothic Book" w:cs="Arial"/>
          <w:sz w:val="22"/>
          <w:szCs w:val="22"/>
        </w:rPr>
      </w:pPr>
    </w:p>
    <w:p w14:paraId="772C4A79" w14:textId="77777777" w:rsidR="004961C1" w:rsidRPr="009204C9" w:rsidRDefault="004961C1" w:rsidP="004961C1">
      <w:pPr>
        <w:spacing w:line="240" w:lineRule="auto"/>
        <w:jc w:val="center"/>
        <w:rPr>
          <w:rFonts w:ascii="Franklin Gothic Book" w:hAnsi="Franklin Gothic Book" w:cs="Arial"/>
          <w:sz w:val="22"/>
          <w:szCs w:val="22"/>
        </w:rPr>
      </w:pPr>
    </w:p>
    <w:p w14:paraId="79320295" w14:textId="77777777" w:rsidR="004961C1" w:rsidRPr="009204C9" w:rsidRDefault="004961C1" w:rsidP="004961C1">
      <w:pPr>
        <w:spacing w:line="240" w:lineRule="auto"/>
        <w:jc w:val="center"/>
        <w:rPr>
          <w:rFonts w:ascii="Franklin Gothic Book" w:hAnsi="Franklin Gothic Book" w:cs="Arial"/>
          <w:sz w:val="22"/>
          <w:szCs w:val="22"/>
        </w:rPr>
      </w:pPr>
    </w:p>
    <w:p w14:paraId="0E9A0D6F" w14:textId="77777777" w:rsidR="004961C1" w:rsidRPr="009204C9" w:rsidRDefault="004961C1" w:rsidP="004961C1">
      <w:pPr>
        <w:spacing w:line="240" w:lineRule="auto"/>
        <w:jc w:val="center"/>
        <w:rPr>
          <w:rFonts w:ascii="Franklin Gothic Book" w:hAnsi="Franklin Gothic Book" w:cs="Arial"/>
          <w:sz w:val="22"/>
          <w:szCs w:val="22"/>
        </w:rPr>
      </w:pPr>
    </w:p>
    <w:p w14:paraId="4702262D" w14:textId="77777777" w:rsidR="004961C1" w:rsidRPr="009204C9" w:rsidRDefault="004961C1" w:rsidP="004961C1">
      <w:pPr>
        <w:spacing w:line="240" w:lineRule="auto"/>
        <w:jc w:val="center"/>
        <w:rPr>
          <w:rFonts w:ascii="Franklin Gothic Book" w:hAnsi="Franklin Gothic Book" w:cs="Arial"/>
          <w:sz w:val="22"/>
          <w:szCs w:val="22"/>
        </w:rPr>
      </w:pPr>
    </w:p>
    <w:p w14:paraId="387F77CC" w14:textId="77777777" w:rsidR="004961C1" w:rsidRPr="009204C9" w:rsidRDefault="004961C1" w:rsidP="004961C1">
      <w:pPr>
        <w:spacing w:line="240" w:lineRule="auto"/>
        <w:jc w:val="center"/>
        <w:rPr>
          <w:rFonts w:ascii="Franklin Gothic Book" w:hAnsi="Franklin Gothic Book" w:cs="Arial"/>
          <w:sz w:val="22"/>
          <w:szCs w:val="22"/>
        </w:rPr>
      </w:pPr>
    </w:p>
    <w:p w14:paraId="0D2392B9" w14:textId="77777777" w:rsidR="004961C1" w:rsidRPr="009204C9" w:rsidRDefault="004961C1" w:rsidP="004961C1">
      <w:pPr>
        <w:spacing w:line="240" w:lineRule="auto"/>
        <w:jc w:val="center"/>
        <w:rPr>
          <w:rFonts w:ascii="Franklin Gothic Book" w:hAnsi="Franklin Gothic Book" w:cs="Arial"/>
          <w:sz w:val="22"/>
          <w:szCs w:val="22"/>
        </w:rPr>
      </w:pPr>
    </w:p>
    <w:p w14:paraId="28C06CDE" w14:textId="77777777" w:rsidR="004961C1" w:rsidRPr="009204C9" w:rsidRDefault="004961C1" w:rsidP="004961C1">
      <w:pPr>
        <w:spacing w:line="240" w:lineRule="auto"/>
        <w:jc w:val="center"/>
        <w:rPr>
          <w:rFonts w:ascii="Franklin Gothic Book" w:hAnsi="Franklin Gothic Book" w:cs="Arial"/>
          <w:sz w:val="22"/>
          <w:szCs w:val="22"/>
        </w:rPr>
      </w:pPr>
    </w:p>
    <w:p w14:paraId="791D5A2F" w14:textId="77777777" w:rsidR="004961C1" w:rsidRPr="009204C9" w:rsidRDefault="004961C1" w:rsidP="004961C1">
      <w:pPr>
        <w:spacing w:line="240" w:lineRule="auto"/>
        <w:jc w:val="center"/>
        <w:rPr>
          <w:rFonts w:ascii="Franklin Gothic Book" w:hAnsi="Franklin Gothic Book" w:cs="Arial"/>
          <w:sz w:val="22"/>
          <w:szCs w:val="22"/>
        </w:rPr>
      </w:pPr>
    </w:p>
    <w:p w14:paraId="7619BF99" w14:textId="77777777" w:rsidR="004961C1" w:rsidRPr="009204C9" w:rsidRDefault="004961C1" w:rsidP="004961C1">
      <w:pPr>
        <w:spacing w:line="240" w:lineRule="auto"/>
        <w:jc w:val="center"/>
        <w:rPr>
          <w:rFonts w:ascii="Franklin Gothic Book" w:hAnsi="Franklin Gothic Book" w:cs="Arial"/>
          <w:sz w:val="22"/>
          <w:szCs w:val="22"/>
        </w:rPr>
      </w:pPr>
    </w:p>
    <w:p w14:paraId="54D83A9B" w14:textId="77777777" w:rsidR="004961C1" w:rsidRPr="009204C9" w:rsidRDefault="004961C1" w:rsidP="004961C1">
      <w:pPr>
        <w:spacing w:line="240" w:lineRule="auto"/>
        <w:jc w:val="center"/>
        <w:rPr>
          <w:rFonts w:ascii="Franklin Gothic Book" w:hAnsi="Franklin Gothic Book" w:cs="Arial"/>
          <w:sz w:val="22"/>
          <w:szCs w:val="22"/>
        </w:rPr>
      </w:pPr>
    </w:p>
    <w:p w14:paraId="064D270D" w14:textId="77777777" w:rsidR="004961C1" w:rsidRPr="009204C9" w:rsidRDefault="004961C1" w:rsidP="004961C1">
      <w:pPr>
        <w:spacing w:line="240" w:lineRule="auto"/>
        <w:jc w:val="center"/>
        <w:rPr>
          <w:rFonts w:ascii="Franklin Gothic Book" w:hAnsi="Franklin Gothic Book" w:cs="Arial"/>
          <w:sz w:val="22"/>
          <w:szCs w:val="22"/>
        </w:rPr>
      </w:pPr>
    </w:p>
    <w:p w14:paraId="58DFCFEC" w14:textId="77777777" w:rsidR="004961C1" w:rsidRPr="009204C9" w:rsidRDefault="004961C1" w:rsidP="00A85D88">
      <w:pPr>
        <w:spacing w:line="240" w:lineRule="auto"/>
        <w:jc w:val="center"/>
        <w:rPr>
          <w:rFonts w:ascii="Franklin Gothic Book" w:hAnsi="Franklin Gothic Book" w:cs="Arial"/>
          <w:sz w:val="22"/>
          <w:szCs w:val="22"/>
        </w:rPr>
      </w:pPr>
    </w:p>
    <w:p w14:paraId="1D388566" w14:textId="77777777" w:rsidR="004961C1" w:rsidRPr="009204C9" w:rsidRDefault="004961C1" w:rsidP="004961C1">
      <w:pPr>
        <w:spacing w:line="240" w:lineRule="auto"/>
        <w:jc w:val="center"/>
        <w:rPr>
          <w:rFonts w:ascii="Franklin Gothic Book" w:hAnsi="Franklin Gothic Book" w:cs="Arial"/>
          <w:sz w:val="22"/>
          <w:szCs w:val="22"/>
        </w:rPr>
      </w:pPr>
    </w:p>
    <w:p w14:paraId="1C626CC7" w14:textId="77777777" w:rsidR="004961C1" w:rsidRPr="009204C9" w:rsidRDefault="004961C1" w:rsidP="004961C1">
      <w:pPr>
        <w:spacing w:line="240" w:lineRule="auto"/>
        <w:jc w:val="center"/>
        <w:rPr>
          <w:rFonts w:ascii="Franklin Gothic Book" w:hAnsi="Franklin Gothic Book" w:cs="Arial"/>
          <w:sz w:val="22"/>
          <w:szCs w:val="22"/>
        </w:rPr>
      </w:pPr>
    </w:p>
    <w:p w14:paraId="06F3D627" w14:textId="77777777" w:rsidR="004961C1" w:rsidRPr="009204C9" w:rsidRDefault="004961C1" w:rsidP="004961C1">
      <w:pPr>
        <w:spacing w:line="240" w:lineRule="auto"/>
        <w:jc w:val="center"/>
        <w:rPr>
          <w:rFonts w:ascii="Franklin Gothic Book" w:hAnsi="Franklin Gothic Book" w:cs="Arial"/>
          <w:sz w:val="22"/>
          <w:szCs w:val="22"/>
        </w:rPr>
      </w:pPr>
    </w:p>
    <w:p w14:paraId="536B5110" w14:textId="77777777" w:rsidR="004961C1" w:rsidRPr="009204C9" w:rsidRDefault="004961C1" w:rsidP="004961C1">
      <w:pPr>
        <w:spacing w:line="240" w:lineRule="auto"/>
        <w:jc w:val="center"/>
        <w:rPr>
          <w:rFonts w:ascii="Franklin Gothic Book" w:hAnsi="Franklin Gothic Book" w:cs="Arial"/>
          <w:sz w:val="22"/>
          <w:szCs w:val="22"/>
        </w:rPr>
      </w:pPr>
    </w:p>
    <w:p w14:paraId="5711A3CF" w14:textId="77777777" w:rsidR="004961C1" w:rsidRPr="009204C9" w:rsidRDefault="004961C1" w:rsidP="004961C1">
      <w:pPr>
        <w:spacing w:line="240" w:lineRule="auto"/>
        <w:jc w:val="center"/>
        <w:rPr>
          <w:rFonts w:ascii="Franklin Gothic Book" w:hAnsi="Franklin Gothic Book" w:cs="Arial"/>
          <w:sz w:val="22"/>
          <w:szCs w:val="22"/>
        </w:rPr>
      </w:pPr>
    </w:p>
    <w:p w14:paraId="5AC62399" w14:textId="77777777" w:rsidR="004961C1" w:rsidRPr="009204C9" w:rsidRDefault="00B31164" w:rsidP="004961C1">
      <w:pPr>
        <w:pStyle w:val="Nagwek1"/>
        <w:jc w:val="center"/>
        <w:rPr>
          <w:rFonts w:ascii="Franklin Gothic Book" w:hAnsi="Franklin Gothic Book" w:cs="Arial"/>
          <w:sz w:val="22"/>
          <w:szCs w:val="22"/>
        </w:rPr>
      </w:pPr>
      <w:bookmarkStart w:id="72" w:name="_Toc416771092"/>
      <w:r>
        <w:rPr>
          <w:rFonts w:ascii="Franklin Gothic Book" w:hAnsi="Franklin Gothic Book" w:cs="Arial"/>
          <w:sz w:val="22"/>
          <w:szCs w:val="22"/>
        </w:rPr>
        <w:t>Część II</w:t>
      </w:r>
      <w:r w:rsidR="004961C1" w:rsidRPr="009204C9">
        <w:rPr>
          <w:rFonts w:ascii="Franklin Gothic Book" w:hAnsi="Franklin Gothic Book" w:cs="Arial"/>
          <w:sz w:val="22"/>
          <w:szCs w:val="22"/>
        </w:rPr>
        <w:t xml:space="preserve"> SIWZ - </w:t>
      </w:r>
      <w:bookmarkEnd w:id="72"/>
      <w:r w:rsidR="004961C1" w:rsidRPr="009204C9">
        <w:rPr>
          <w:rFonts w:ascii="Franklin Gothic Book" w:hAnsi="Franklin Gothic Book" w:cs="Arial"/>
          <w:sz w:val="22"/>
          <w:szCs w:val="22"/>
        </w:rPr>
        <w:t xml:space="preserve"> ZAKRES RZECZOWY I TECHNICZNY</w:t>
      </w:r>
    </w:p>
    <w:p w14:paraId="7E5097E5" w14:textId="77777777" w:rsidR="004961C1" w:rsidRPr="009204C9" w:rsidRDefault="004961C1" w:rsidP="004961C1">
      <w:pPr>
        <w:spacing w:line="240" w:lineRule="auto"/>
        <w:jc w:val="center"/>
        <w:rPr>
          <w:rFonts w:ascii="Franklin Gothic Book" w:hAnsi="Franklin Gothic Book" w:cs="Arial"/>
          <w:sz w:val="22"/>
          <w:szCs w:val="22"/>
        </w:rPr>
      </w:pPr>
    </w:p>
    <w:p w14:paraId="74E01AEF" w14:textId="77777777" w:rsidR="004961C1" w:rsidRPr="009204C9" w:rsidRDefault="004961C1" w:rsidP="004961C1">
      <w:pPr>
        <w:spacing w:line="240" w:lineRule="auto"/>
        <w:jc w:val="center"/>
        <w:rPr>
          <w:rFonts w:ascii="Franklin Gothic Book" w:hAnsi="Franklin Gothic Book" w:cs="Arial"/>
          <w:sz w:val="22"/>
          <w:szCs w:val="22"/>
        </w:rPr>
      </w:pPr>
    </w:p>
    <w:p w14:paraId="54762EA5" w14:textId="77777777" w:rsidR="004961C1" w:rsidRPr="009204C9" w:rsidRDefault="004961C1" w:rsidP="004961C1">
      <w:pPr>
        <w:spacing w:line="240" w:lineRule="auto"/>
        <w:jc w:val="center"/>
        <w:rPr>
          <w:rFonts w:ascii="Franklin Gothic Book" w:hAnsi="Franklin Gothic Book" w:cs="Arial"/>
          <w:sz w:val="22"/>
          <w:szCs w:val="22"/>
        </w:rPr>
      </w:pPr>
    </w:p>
    <w:p w14:paraId="54E85877" w14:textId="77777777" w:rsidR="004961C1" w:rsidRPr="009204C9" w:rsidRDefault="004961C1" w:rsidP="004961C1">
      <w:pPr>
        <w:spacing w:line="240" w:lineRule="auto"/>
        <w:jc w:val="center"/>
        <w:rPr>
          <w:rFonts w:ascii="Franklin Gothic Book" w:hAnsi="Franklin Gothic Book" w:cs="Arial"/>
          <w:sz w:val="22"/>
          <w:szCs w:val="22"/>
        </w:rPr>
      </w:pPr>
    </w:p>
    <w:p w14:paraId="7096B5FA" w14:textId="77777777" w:rsidR="004961C1" w:rsidRPr="009204C9" w:rsidRDefault="004961C1" w:rsidP="004961C1">
      <w:pPr>
        <w:spacing w:line="240" w:lineRule="auto"/>
        <w:jc w:val="center"/>
        <w:rPr>
          <w:rFonts w:ascii="Franklin Gothic Book" w:hAnsi="Franklin Gothic Book" w:cs="Arial"/>
          <w:sz w:val="22"/>
          <w:szCs w:val="22"/>
        </w:rPr>
      </w:pPr>
    </w:p>
    <w:p w14:paraId="60D03579" w14:textId="77777777" w:rsidR="004961C1" w:rsidRPr="009204C9" w:rsidRDefault="004961C1" w:rsidP="004961C1">
      <w:pPr>
        <w:spacing w:line="240" w:lineRule="auto"/>
        <w:jc w:val="center"/>
        <w:rPr>
          <w:rFonts w:ascii="Franklin Gothic Book" w:hAnsi="Franklin Gothic Book" w:cs="Arial"/>
          <w:sz w:val="22"/>
          <w:szCs w:val="22"/>
        </w:rPr>
      </w:pPr>
    </w:p>
    <w:p w14:paraId="2EA05453" w14:textId="77777777" w:rsidR="004961C1" w:rsidRPr="009204C9" w:rsidRDefault="004961C1" w:rsidP="004961C1">
      <w:pPr>
        <w:spacing w:line="240" w:lineRule="auto"/>
        <w:jc w:val="center"/>
        <w:rPr>
          <w:rFonts w:ascii="Franklin Gothic Book" w:hAnsi="Franklin Gothic Book" w:cs="Arial"/>
          <w:sz w:val="22"/>
          <w:szCs w:val="22"/>
        </w:rPr>
      </w:pPr>
    </w:p>
    <w:p w14:paraId="57CFC72C" w14:textId="77777777" w:rsidR="004961C1" w:rsidRPr="009204C9" w:rsidRDefault="004961C1" w:rsidP="004961C1">
      <w:pPr>
        <w:spacing w:line="240" w:lineRule="auto"/>
        <w:jc w:val="center"/>
        <w:rPr>
          <w:rFonts w:ascii="Franklin Gothic Book" w:hAnsi="Franklin Gothic Book" w:cs="Arial"/>
          <w:sz w:val="22"/>
          <w:szCs w:val="22"/>
        </w:rPr>
      </w:pPr>
    </w:p>
    <w:p w14:paraId="5918C6B6" w14:textId="77777777" w:rsidR="004961C1" w:rsidRPr="009204C9" w:rsidRDefault="004961C1" w:rsidP="004961C1">
      <w:pPr>
        <w:spacing w:line="240" w:lineRule="auto"/>
        <w:jc w:val="center"/>
        <w:rPr>
          <w:rFonts w:ascii="Franklin Gothic Book" w:hAnsi="Franklin Gothic Book" w:cs="Arial"/>
          <w:sz w:val="22"/>
          <w:szCs w:val="22"/>
        </w:rPr>
      </w:pPr>
    </w:p>
    <w:p w14:paraId="268C2B41" w14:textId="77777777" w:rsidR="004961C1" w:rsidRPr="009204C9" w:rsidRDefault="004961C1" w:rsidP="004961C1">
      <w:pPr>
        <w:spacing w:line="240" w:lineRule="auto"/>
        <w:jc w:val="center"/>
        <w:rPr>
          <w:rFonts w:ascii="Franklin Gothic Book" w:hAnsi="Franklin Gothic Book" w:cs="Arial"/>
          <w:sz w:val="22"/>
          <w:szCs w:val="22"/>
        </w:rPr>
      </w:pPr>
    </w:p>
    <w:p w14:paraId="6A642F1B" w14:textId="77777777" w:rsidR="004961C1" w:rsidRPr="009204C9" w:rsidRDefault="004961C1" w:rsidP="004961C1">
      <w:pPr>
        <w:spacing w:line="240" w:lineRule="auto"/>
        <w:jc w:val="center"/>
        <w:rPr>
          <w:rFonts w:ascii="Franklin Gothic Book" w:hAnsi="Franklin Gothic Book" w:cs="Arial"/>
          <w:sz w:val="22"/>
          <w:szCs w:val="22"/>
        </w:rPr>
      </w:pPr>
    </w:p>
    <w:p w14:paraId="20701E7D" w14:textId="77777777" w:rsidR="004961C1" w:rsidRPr="009204C9" w:rsidRDefault="004961C1" w:rsidP="004961C1">
      <w:pPr>
        <w:spacing w:line="240" w:lineRule="auto"/>
        <w:jc w:val="center"/>
        <w:rPr>
          <w:rFonts w:ascii="Franklin Gothic Book" w:hAnsi="Franklin Gothic Book" w:cs="Arial"/>
          <w:sz w:val="22"/>
          <w:szCs w:val="22"/>
        </w:rPr>
      </w:pPr>
    </w:p>
    <w:p w14:paraId="084E68AC" w14:textId="77777777" w:rsidR="004961C1" w:rsidRPr="009204C9" w:rsidRDefault="004961C1" w:rsidP="004961C1">
      <w:pPr>
        <w:tabs>
          <w:tab w:val="clear" w:pos="3402"/>
        </w:tabs>
        <w:spacing w:after="200" w:line="276" w:lineRule="auto"/>
        <w:rPr>
          <w:rFonts w:ascii="Franklin Gothic Book" w:eastAsia="Calibri" w:hAnsi="Franklin Gothic Book" w:cs="Arial"/>
          <w:sz w:val="22"/>
          <w:szCs w:val="22"/>
          <w:lang w:eastAsia="en-US"/>
        </w:rPr>
      </w:pPr>
      <w:r w:rsidRPr="009204C9">
        <w:rPr>
          <w:rFonts w:ascii="Franklin Gothic Book" w:hAnsi="Franklin Gothic Book" w:cs="Arial"/>
          <w:sz w:val="22"/>
          <w:szCs w:val="22"/>
        </w:rPr>
        <w:br w:type="page"/>
      </w:r>
    </w:p>
    <w:p w14:paraId="431237FF" w14:textId="77777777" w:rsidR="004961C1" w:rsidRPr="009204C9" w:rsidRDefault="004961C1" w:rsidP="00E0600A">
      <w:pPr>
        <w:pStyle w:val="Akapitzlist"/>
        <w:suppressAutoHyphens/>
        <w:spacing w:before="120" w:after="0"/>
        <w:ind w:left="0"/>
        <w:jc w:val="both"/>
        <w:rPr>
          <w:rFonts w:ascii="Franklin Gothic Book" w:hAnsi="Franklin Gothic Book" w:cstheme="minorHAnsi"/>
          <w:color w:val="000000"/>
        </w:rPr>
      </w:pPr>
    </w:p>
    <w:p w14:paraId="2CFAFD3E" w14:textId="77777777" w:rsidR="005F1251" w:rsidRPr="005F1251" w:rsidRDefault="004961C1">
      <w:pPr>
        <w:pStyle w:val="Akapitzlist"/>
        <w:numPr>
          <w:ilvl w:val="0"/>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u w:val="single"/>
        </w:rPr>
        <w:t xml:space="preserve">PRZEDMIOT ZAMÓWIENIA  </w:t>
      </w:r>
    </w:p>
    <w:p w14:paraId="33D1F191" w14:textId="396EC7D8" w:rsidR="004961C1" w:rsidRPr="005F1251" w:rsidRDefault="00F14DF4">
      <w:pPr>
        <w:suppressAutoHyphens/>
        <w:spacing w:before="120"/>
        <w:ind w:left="360"/>
        <w:jc w:val="both"/>
        <w:rPr>
          <w:rFonts w:ascii="Franklin Gothic Book" w:hAnsi="Franklin Gothic Book" w:cs="Arial"/>
          <w:sz w:val="22"/>
          <w:szCs w:val="22"/>
        </w:rPr>
      </w:pPr>
      <w:r w:rsidRPr="00F14DF4">
        <w:rPr>
          <w:rFonts w:ascii="Franklin Gothic Book" w:hAnsi="Franklin Gothic Book" w:cs="Arial"/>
          <w:sz w:val="22"/>
          <w:szCs w:val="22"/>
        </w:rPr>
        <w:t>Wykonanie prac związanych z usunięciem odpadów azbestowych</w:t>
      </w:r>
      <w:r>
        <w:rPr>
          <w:rFonts w:ascii="Franklin Gothic Book" w:hAnsi="Franklin Gothic Book" w:cs="Arial"/>
          <w:sz w:val="22"/>
          <w:szCs w:val="22"/>
        </w:rPr>
        <w:t xml:space="preserve"> z </w:t>
      </w:r>
      <w:r w:rsidR="00E50D64" w:rsidRPr="00E50D64">
        <w:rPr>
          <w:rFonts w:ascii="Franklin Gothic Book" w:hAnsi="Franklin Gothic Book" w:cs="Arial"/>
          <w:sz w:val="22"/>
          <w:szCs w:val="22"/>
        </w:rPr>
        <w:t>obszaru elektrofiltrów bloków nr 2 3 4 5 6 7 w Enea Elektrownia Połaniec S.A</w:t>
      </w:r>
    </w:p>
    <w:p w14:paraId="182D0A71" w14:textId="77777777" w:rsidR="004961C1" w:rsidRPr="009204C9" w:rsidRDefault="004961C1">
      <w:pPr>
        <w:pStyle w:val="Akapitzlist"/>
        <w:numPr>
          <w:ilvl w:val="1"/>
          <w:numId w:val="4"/>
        </w:numPr>
        <w:suppressAutoHyphens/>
        <w:spacing w:before="120" w:after="0"/>
        <w:jc w:val="both"/>
        <w:rPr>
          <w:rFonts w:ascii="Franklin Gothic Book" w:hAnsi="Franklin Gothic Book" w:cs="Arial"/>
        </w:rPr>
      </w:pPr>
      <w:r w:rsidRPr="009204C9">
        <w:rPr>
          <w:rFonts w:ascii="Franklin Gothic Book" w:hAnsi="Franklin Gothic Book" w:cs="Arial"/>
        </w:rPr>
        <w:t xml:space="preserve">Zakres podstawowy </w:t>
      </w:r>
      <w:r w:rsidR="00D941A3">
        <w:rPr>
          <w:rFonts w:ascii="Franklin Gothic Book" w:hAnsi="Franklin Gothic Book" w:cs="Arial"/>
        </w:rPr>
        <w:t>dla prac rozliczanych ryczałtowo</w:t>
      </w:r>
      <w:r w:rsidRPr="009204C9">
        <w:rPr>
          <w:rFonts w:ascii="Franklin Gothic Book" w:hAnsi="Franklin Gothic Book" w:cs="Arial"/>
        </w:rPr>
        <w:t>:</w:t>
      </w:r>
    </w:p>
    <w:p w14:paraId="12F63E76" w14:textId="77777777" w:rsidR="00ED136D" w:rsidRPr="00ED136D" w:rsidRDefault="00D941A3" w:rsidP="00E54E16">
      <w:pPr>
        <w:pStyle w:val="Akapitzlist"/>
        <w:numPr>
          <w:ilvl w:val="2"/>
          <w:numId w:val="4"/>
        </w:numPr>
        <w:spacing w:after="160" w:line="259" w:lineRule="auto"/>
        <w:jc w:val="both"/>
        <w:rPr>
          <w:rFonts w:ascii="Franklin Gothic Book" w:hAnsi="Franklin Gothic Book" w:cstheme="minorHAnsi"/>
          <w:color w:val="000000"/>
        </w:rPr>
      </w:pPr>
      <w:r>
        <w:rPr>
          <w:rFonts w:ascii="Franklin Gothic Book" w:hAnsi="Franklin Gothic Book" w:cstheme="minorHAnsi"/>
          <w:color w:val="000000"/>
        </w:rPr>
        <w:t xml:space="preserve">Wykonanie prac związanych z usuwaniem azbestu z </w:t>
      </w:r>
      <w:r w:rsidR="00E50D64" w:rsidRPr="00E50D64">
        <w:rPr>
          <w:rFonts w:ascii="Franklin Gothic Book" w:hAnsi="Franklin Gothic Book" w:cstheme="minorHAnsi"/>
          <w:color w:val="000000"/>
        </w:rPr>
        <w:t>elektrofiltrów bloków nr 2 3 4 5 6 7</w:t>
      </w:r>
    </w:p>
    <w:p w14:paraId="0BC6EB32" w14:textId="77777777" w:rsidR="00D941A3" w:rsidRDefault="00D941A3" w:rsidP="00D941A3">
      <w:pPr>
        <w:pStyle w:val="Akapitzlist"/>
        <w:numPr>
          <w:ilvl w:val="3"/>
          <w:numId w:val="4"/>
        </w:numPr>
        <w:spacing w:after="160" w:line="259" w:lineRule="auto"/>
        <w:jc w:val="both"/>
        <w:rPr>
          <w:rFonts w:ascii="Franklin Gothic Book" w:hAnsi="Franklin Gothic Book" w:cstheme="minorHAnsi"/>
          <w:color w:val="000000"/>
        </w:rPr>
      </w:pPr>
      <w:r w:rsidRPr="00D941A3">
        <w:rPr>
          <w:rFonts w:ascii="Franklin Gothic Book" w:hAnsi="Franklin Gothic Book" w:cstheme="minorHAnsi"/>
          <w:color w:val="000000"/>
        </w:rPr>
        <w:t>Obszary usuwania azbestu</w:t>
      </w:r>
      <w:r>
        <w:rPr>
          <w:rFonts w:ascii="Franklin Gothic Book" w:hAnsi="Franklin Gothic Book" w:cstheme="minorHAnsi"/>
          <w:color w:val="000000"/>
        </w:rPr>
        <w:t>:</w:t>
      </w:r>
    </w:p>
    <w:p w14:paraId="693984B9" w14:textId="77777777" w:rsidR="00E50D64" w:rsidRPr="00E50D64" w:rsidRDefault="00E50D64" w:rsidP="00E50D64">
      <w:pPr>
        <w:pStyle w:val="Akapitzlist"/>
        <w:numPr>
          <w:ilvl w:val="4"/>
          <w:numId w:val="4"/>
        </w:numPr>
        <w:spacing w:after="160" w:line="259" w:lineRule="auto"/>
        <w:jc w:val="both"/>
        <w:rPr>
          <w:rFonts w:ascii="Franklin Gothic Book" w:hAnsi="Franklin Gothic Book" w:cstheme="minorHAnsi"/>
          <w:color w:val="000000"/>
        </w:rPr>
      </w:pPr>
      <w:r w:rsidRPr="00E50D64">
        <w:rPr>
          <w:rFonts w:ascii="Franklin Gothic Book" w:hAnsi="Franklin Gothic Book" w:cstheme="minorHAnsi"/>
          <w:color w:val="000000"/>
        </w:rPr>
        <w:t>Dyfuzor elektrofiltru</w:t>
      </w:r>
    </w:p>
    <w:p w14:paraId="5EA5A9D0" w14:textId="77777777" w:rsidR="00E50D64" w:rsidRPr="00E50D64" w:rsidRDefault="00E50D64" w:rsidP="00E50D64">
      <w:pPr>
        <w:pStyle w:val="Akapitzlist"/>
        <w:numPr>
          <w:ilvl w:val="4"/>
          <w:numId w:val="4"/>
        </w:numPr>
        <w:spacing w:after="160" w:line="259" w:lineRule="auto"/>
        <w:jc w:val="both"/>
        <w:rPr>
          <w:rFonts w:ascii="Franklin Gothic Book" w:hAnsi="Franklin Gothic Book" w:cstheme="minorHAnsi"/>
          <w:color w:val="000000"/>
        </w:rPr>
      </w:pPr>
      <w:r w:rsidRPr="00E50D64">
        <w:rPr>
          <w:rFonts w:ascii="Franklin Gothic Book" w:hAnsi="Franklin Gothic Book" w:cstheme="minorHAnsi"/>
          <w:color w:val="000000"/>
        </w:rPr>
        <w:t>Komora elektrofiltru</w:t>
      </w:r>
    </w:p>
    <w:p w14:paraId="14706D07" w14:textId="77777777" w:rsidR="00E50D64" w:rsidRPr="00E50D64" w:rsidRDefault="00E50D64" w:rsidP="00E50D64">
      <w:pPr>
        <w:pStyle w:val="Akapitzlist"/>
        <w:numPr>
          <w:ilvl w:val="4"/>
          <w:numId w:val="4"/>
        </w:numPr>
        <w:spacing w:after="160" w:line="259" w:lineRule="auto"/>
        <w:jc w:val="both"/>
        <w:rPr>
          <w:rFonts w:ascii="Franklin Gothic Book" w:hAnsi="Franklin Gothic Book" w:cstheme="minorHAnsi"/>
          <w:color w:val="000000"/>
        </w:rPr>
      </w:pPr>
      <w:r w:rsidRPr="00E50D64">
        <w:rPr>
          <w:rFonts w:ascii="Franklin Gothic Book" w:hAnsi="Franklin Gothic Book" w:cstheme="minorHAnsi"/>
          <w:color w:val="000000"/>
        </w:rPr>
        <w:t>Konfuzor elektrofiltru</w:t>
      </w:r>
    </w:p>
    <w:p w14:paraId="38135E90" w14:textId="77777777" w:rsidR="00E50D64" w:rsidRPr="0056357B" w:rsidRDefault="00E50D64" w:rsidP="00E50D64">
      <w:pPr>
        <w:pStyle w:val="Akapitzlist"/>
        <w:numPr>
          <w:ilvl w:val="4"/>
          <w:numId w:val="4"/>
        </w:numPr>
        <w:spacing w:after="160" w:line="259" w:lineRule="auto"/>
        <w:jc w:val="both"/>
        <w:rPr>
          <w:rFonts w:ascii="Franklin Gothic Book" w:hAnsi="Franklin Gothic Book" w:cstheme="minorHAnsi"/>
          <w:color w:val="000000"/>
        </w:rPr>
      </w:pPr>
      <w:r w:rsidRPr="0056357B">
        <w:rPr>
          <w:rFonts w:ascii="Franklin Gothic Book" w:hAnsi="Franklin Gothic Book" w:cstheme="minorHAnsi"/>
          <w:color w:val="000000"/>
        </w:rPr>
        <w:t xml:space="preserve">Kanały spalin w rejonie elektrofiltru </w:t>
      </w:r>
    </w:p>
    <w:p w14:paraId="5A1F9CEB" w14:textId="77777777" w:rsidR="004961C1" w:rsidRPr="007C221E" w:rsidRDefault="004961C1" w:rsidP="00D941A3">
      <w:pPr>
        <w:pStyle w:val="Akapitzlist"/>
        <w:numPr>
          <w:ilvl w:val="1"/>
          <w:numId w:val="4"/>
        </w:numPr>
        <w:spacing w:after="160" w:line="259" w:lineRule="auto"/>
        <w:jc w:val="both"/>
        <w:rPr>
          <w:rFonts w:ascii="Franklin Gothic Book" w:hAnsi="Franklin Gothic Book" w:cstheme="minorHAnsi"/>
          <w:color w:val="000000"/>
        </w:rPr>
      </w:pPr>
      <w:r w:rsidRPr="007C221E">
        <w:rPr>
          <w:rFonts w:ascii="Franklin Gothic Book" w:hAnsi="Franklin Gothic Book" w:cs="Arial"/>
        </w:rPr>
        <w:t xml:space="preserve">Zakres </w:t>
      </w:r>
      <w:r w:rsidRPr="007C221E">
        <w:rPr>
          <w:rFonts w:ascii="Franklin Gothic Book" w:hAnsi="Franklin Gothic Book" w:cstheme="minorHAnsi"/>
          <w:color w:val="000000"/>
          <w:u w:val="single"/>
        </w:rPr>
        <w:t xml:space="preserve">„prawa opcji” </w:t>
      </w:r>
      <w:r w:rsidRPr="007C221E">
        <w:rPr>
          <w:rFonts w:ascii="Franklin Gothic Book" w:hAnsi="Franklin Gothic Book" w:cs="Arial"/>
        </w:rPr>
        <w:t xml:space="preserve">dla </w:t>
      </w:r>
      <w:r w:rsidR="00D941A3" w:rsidRPr="007C221E">
        <w:rPr>
          <w:rFonts w:ascii="Franklin Gothic Book" w:hAnsi="Franklin Gothic Book" w:cs="Arial"/>
        </w:rPr>
        <w:t xml:space="preserve">prac związanych z usuwaniem azbestu z obszarów </w:t>
      </w:r>
      <w:r w:rsidR="00E50D64" w:rsidRPr="007C221E">
        <w:rPr>
          <w:rFonts w:ascii="Franklin Gothic Book" w:hAnsi="Franklin Gothic Book" w:cstheme="minorHAnsi"/>
          <w:color w:val="000000"/>
        </w:rPr>
        <w:t>elektrofiltrów bloków nr 2 3 4 5 6 7</w:t>
      </w:r>
      <w:r w:rsidRPr="007C221E">
        <w:rPr>
          <w:rFonts w:ascii="Franklin Gothic Book" w:hAnsi="Franklin Gothic Book" w:cs="Arial"/>
        </w:rPr>
        <w:t>, dla prac rozliczanych powykonawczo:</w:t>
      </w:r>
    </w:p>
    <w:p w14:paraId="09D3BEB6" w14:textId="77777777" w:rsidR="00D941A3" w:rsidRPr="00973316" w:rsidRDefault="00D941A3" w:rsidP="0056357B">
      <w:pPr>
        <w:pStyle w:val="Akapitzlist"/>
        <w:numPr>
          <w:ilvl w:val="2"/>
          <w:numId w:val="4"/>
        </w:numPr>
        <w:spacing w:after="160" w:line="259" w:lineRule="auto"/>
        <w:jc w:val="both"/>
        <w:rPr>
          <w:rFonts w:ascii="Franklin Gothic Book" w:hAnsi="Franklin Gothic Book" w:cstheme="minorHAnsi"/>
          <w:color w:val="000000"/>
        </w:rPr>
      </w:pPr>
      <w:r w:rsidRPr="007C221E">
        <w:rPr>
          <w:rFonts w:ascii="Franklin Gothic Book" w:hAnsi="Franklin Gothic Book" w:cstheme="minorHAnsi"/>
          <w:color w:val="000000"/>
        </w:rPr>
        <w:t xml:space="preserve">Usunięcie sznurów azbestowych (w tym transport i </w:t>
      </w:r>
      <w:r w:rsidR="000B287A" w:rsidRPr="007C221E">
        <w:rPr>
          <w:rFonts w:ascii="Franklin Gothic Book" w:hAnsi="Franklin Gothic Book" w:cstheme="minorHAnsi"/>
          <w:color w:val="000000"/>
        </w:rPr>
        <w:t>zagospodarowanie</w:t>
      </w:r>
      <w:r w:rsidRPr="007C221E">
        <w:rPr>
          <w:rFonts w:ascii="Franklin Gothic Book" w:hAnsi="Franklin Gothic Book" w:cstheme="minorHAnsi"/>
          <w:color w:val="000000"/>
        </w:rPr>
        <w:t xml:space="preserve">) </w:t>
      </w:r>
      <w:r w:rsidRPr="007C221E">
        <w:rPr>
          <w:rFonts w:ascii="Franklin Gothic Book" w:hAnsi="Franklin Gothic Book"/>
        </w:rPr>
        <w:t xml:space="preserve">(planowany zakres ilości – </w:t>
      </w:r>
      <w:r w:rsidRPr="007C221E">
        <w:rPr>
          <w:rFonts w:ascii="Franklin Gothic Book" w:hAnsi="Franklin Gothic Book" w:cs="Arial"/>
        </w:rPr>
        <w:t>100</w:t>
      </w:r>
      <w:r w:rsidR="00E50D64" w:rsidRPr="007C221E">
        <w:rPr>
          <w:rFonts w:ascii="Franklin Gothic Book" w:hAnsi="Franklin Gothic Book" w:cs="Arial"/>
        </w:rPr>
        <w:t>0</w:t>
      </w:r>
      <w:r w:rsidRPr="007C221E">
        <w:rPr>
          <w:rFonts w:ascii="Franklin Gothic Book" w:hAnsi="Franklin Gothic Book" w:cs="Arial"/>
        </w:rPr>
        <w:t xml:space="preserve"> m2</w:t>
      </w:r>
      <w:r w:rsidR="00E50D64" w:rsidRPr="007C221E">
        <w:rPr>
          <w:rFonts w:ascii="Franklin Gothic Book" w:hAnsi="Franklin Gothic Book" w:cs="Arial"/>
        </w:rPr>
        <w:t xml:space="preserve"> / 50 000 kg</w:t>
      </w:r>
      <w:r w:rsidRPr="007C221E">
        <w:rPr>
          <w:rFonts w:ascii="Franklin Gothic Book" w:hAnsi="Franklin Gothic Book" w:cs="Arial"/>
        </w:rPr>
        <w:t>)</w:t>
      </w:r>
      <w:r w:rsidR="00077209" w:rsidRPr="007C221E">
        <w:rPr>
          <w:rFonts w:ascii="Franklin Gothic Book" w:hAnsi="Franklin Gothic Book" w:cs="Arial"/>
        </w:rPr>
        <w:t>. Wyszczególnienie prac objętych prawem opcji ujęte w Załączniku nr 1 do Części II SIWZ</w:t>
      </w:r>
      <w:r w:rsidR="004673D8" w:rsidRPr="007C221E">
        <w:rPr>
          <w:rFonts w:ascii="Franklin Gothic Book" w:hAnsi="Franklin Gothic Book" w:cs="Arial"/>
        </w:rPr>
        <w:t xml:space="preserve"> </w:t>
      </w:r>
      <w:r w:rsidR="004673D8" w:rsidRPr="007C221E">
        <w:rPr>
          <w:rFonts w:ascii="Franklin Gothic Book" w:hAnsi="Franklin Gothic Book" w:cstheme="minorHAnsi"/>
          <w:color w:val="000000"/>
        </w:rPr>
        <w:t xml:space="preserve">zakres rzeczowy i techniczny – </w:t>
      </w:r>
      <w:r w:rsidR="00380AEB" w:rsidRPr="007C221E">
        <w:rPr>
          <w:rFonts w:ascii="Franklin Gothic Book" w:hAnsi="Franklin Gothic Book" w:cstheme="minorHAnsi"/>
          <w:color w:val="000000"/>
        </w:rPr>
        <w:t>Specyfikacja techniczna dla usunięcia odpadów azbestowych z obszaru elektrofiltrów bloków nr 2 3 4 5 6 7</w:t>
      </w:r>
      <w:r w:rsidR="0056357B" w:rsidRPr="007C221E">
        <w:rPr>
          <w:rFonts w:ascii="Franklin Gothic Book" w:hAnsi="Franklin Gothic Book" w:cstheme="minorHAnsi"/>
          <w:color w:val="000000"/>
        </w:rPr>
        <w:t xml:space="preserve"> w Enea Elektrownia Połaniec S.A.</w:t>
      </w:r>
    </w:p>
    <w:p w14:paraId="1B480FB4" w14:textId="59B4C0BC" w:rsidR="00D941A3" w:rsidRPr="00E50D64" w:rsidRDefault="00D941A3" w:rsidP="0056357B">
      <w:pPr>
        <w:pStyle w:val="Akapitzlist"/>
        <w:numPr>
          <w:ilvl w:val="2"/>
          <w:numId w:val="4"/>
        </w:numPr>
        <w:spacing w:after="160" w:line="259" w:lineRule="auto"/>
        <w:jc w:val="both"/>
        <w:rPr>
          <w:rFonts w:ascii="Franklin Gothic Book" w:hAnsi="Franklin Gothic Book" w:cstheme="minorHAnsi"/>
          <w:color w:val="000000"/>
        </w:rPr>
      </w:pPr>
      <w:r w:rsidRPr="007C221E">
        <w:rPr>
          <w:rFonts w:ascii="Franklin Gothic Book" w:hAnsi="Franklin Gothic Book" w:cstheme="minorHAnsi"/>
          <w:color w:val="000000"/>
        </w:rPr>
        <w:t xml:space="preserve">Usunięcie wełny mineralnej (w tym transport i </w:t>
      </w:r>
      <w:r w:rsidR="000B287A" w:rsidRPr="007C221E">
        <w:rPr>
          <w:rFonts w:ascii="Franklin Gothic Book" w:hAnsi="Franklin Gothic Book" w:cstheme="minorHAnsi"/>
          <w:color w:val="000000"/>
        </w:rPr>
        <w:t>zagospodarowanie</w:t>
      </w:r>
      <w:r w:rsidRPr="007C221E">
        <w:rPr>
          <w:rFonts w:ascii="Franklin Gothic Book" w:hAnsi="Franklin Gothic Book" w:cstheme="minorHAnsi"/>
          <w:color w:val="000000"/>
        </w:rPr>
        <w:t xml:space="preserve">) </w:t>
      </w:r>
      <w:r w:rsidRPr="007C221E">
        <w:rPr>
          <w:rFonts w:ascii="Franklin Gothic Book" w:hAnsi="Franklin Gothic Book"/>
        </w:rPr>
        <w:t xml:space="preserve">(planowany zakres ilości – </w:t>
      </w:r>
      <w:r w:rsidRPr="007C221E">
        <w:rPr>
          <w:rFonts w:ascii="Franklin Gothic Book" w:hAnsi="Franklin Gothic Book" w:cstheme="minorHAnsi"/>
          <w:color w:val="000000"/>
        </w:rPr>
        <w:t>1</w:t>
      </w:r>
      <w:r w:rsidR="00E50D64" w:rsidRPr="007C221E">
        <w:rPr>
          <w:rFonts w:ascii="Franklin Gothic Book" w:hAnsi="Franklin Gothic Book" w:cstheme="minorHAnsi"/>
          <w:color w:val="000000"/>
        </w:rPr>
        <w:t xml:space="preserve">5 </w:t>
      </w:r>
      <w:r w:rsidRPr="007C221E">
        <w:rPr>
          <w:rFonts w:ascii="Franklin Gothic Book" w:hAnsi="Franklin Gothic Book" w:cstheme="minorHAnsi"/>
          <w:color w:val="000000"/>
        </w:rPr>
        <w:t>000 m2</w:t>
      </w:r>
      <w:r w:rsidR="00E50D64" w:rsidRPr="007C221E">
        <w:rPr>
          <w:rFonts w:ascii="Franklin Gothic Book" w:hAnsi="Franklin Gothic Book" w:cstheme="minorHAnsi"/>
          <w:color w:val="000000"/>
        </w:rPr>
        <w:t xml:space="preserve"> / 375 000 kg</w:t>
      </w:r>
      <w:r w:rsidR="00310B32" w:rsidRPr="007C221E">
        <w:rPr>
          <w:rFonts w:ascii="Franklin Gothic Book" w:hAnsi="Franklin Gothic Book" w:cstheme="minorHAnsi"/>
          <w:color w:val="000000"/>
        </w:rPr>
        <w:t xml:space="preserve"> wełny</w:t>
      </w:r>
      <w:r w:rsidR="00310B32">
        <w:rPr>
          <w:rFonts w:ascii="Franklin Gothic Book" w:hAnsi="Franklin Gothic Book" w:cstheme="minorHAnsi"/>
          <w:color w:val="000000"/>
        </w:rPr>
        <w:t xml:space="preserve"> wraz z poszyciem z blachy</w:t>
      </w:r>
      <w:r w:rsidRPr="00380AEB">
        <w:rPr>
          <w:rFonts w:ascii="Franklin Gothic Book" w:hAnsi="Franklin Gothic Book" w:cstheme="minorHAnsi"/>
          <w:color w:val="000000"/>
        </w:rPr>
        <w:t>)</w:t>
      </w:r>
      <w:r w:rsidR="00310B32">
        <w:rPr>
          <w:rFonts w:ascii="Franklin Gothic Book" w:hAnsi="Franklin Gothic Book" w:cstheme="minorHAnsi"/>
          <w:color w:val="000000"/>
        </w:rPr>
        <w:t>.</w:t>
      </w:r>
      <w:r w:rsidR="00077209" w:rsidRPr="00380AEB">
        <w:rPr>
          <w:rFonts w:ascii="Franklin Gothic Book" w:hAnsi="Franklin Gothic Book" w:cstheme="minorHAnsi"/>
          <w:color w:val="000000"/>
        </w:rPr>
        <w:t xml:space="preserve"> Wyszczególnienie prac objętych</w:t>
      </w:r>
      <w:r w:rsidR="00077209" w:rsidRPr="009204C9">
        <w:rPr>
          <w:rFonts w:ascii="Franklin Gothic Book" w:hAnsi="Franklin Gothic Book" w:cs="Arial"/>
        </w:rPr>
        <w:t xml:space="preserve"> prawem opcji ujęte w Załączniku nr 1 do Części II SIWZ</w:t>
      </w:r>
      <w:r w:rsidR="004673D8">
        <w:rPr>
          <w:rFonts w:ascii="Franklin Gothic Book" w:hAnsi="Franklin Gothic Book" w:cs="Arial"/>
        </w:rPr>
        <w:t xml:space="preserve"> </w:t>
      </w:r>
      <w:r w:rsidR="004673D8" w:rsidRPr="003E396D">
        <w:rPr>
          <w:rFonts w:ascii="Franklin Gothic Book" w:hAnsi="Franklin Gothic Book" w:cstheme="minorHAnsi"/>
          <w:color w:val="000000"/>
        </w:rPr>
        <w:t xml:space="preserve">zakres rzeczowy i techniczny – </w:t>
      </w:r>
      <w:r w:rsidR="00E50D64" w:rsidRPr="00E50D64">
        <w:rPr>
          <w:rFonts w:ascii="Franklin Gothic Book" w:hAnsi="Franklin Gothic Book" w:cstheme="minorHAnsi"/>
          <w:color w:val="000000"/>
        </w:rPr>
        <w:t>Specyfikacja techniczna</w:t>
      </w:r>
      <w:r w:rsidR="00E50D64">
        <w:rPr>
          <w:rFonts w:ascii="Franklin Gothic Book" w:hAnsi="Franklin Gothic Book" w:cstheme="minorHAnsi"/>
          <w:color w:val="000000"/>
        </w:rPr>
        <w:t xml:space="preserve"> </w:t>
      </w:r>
      <w:r w:rsidR="00E50D64" w:rsidRPr="00E50D64">
        <w:rPr>
          <w:rFonts w:ascii="Franklin Gothic Book" w:hAnsi="Franklin Gothic Book" w:cstheme="minorHAnsi"/>
          <w:color w:val="000000"/>
        </w:rPr>
        <w:t>dla</w:t>
      </w:r>
      <w:r w:rsidR="00E50D64">
        <w:rPr>
          <w:rFonts w:ascii="Franklin Gothic Book" w:hAnsi="Franklin Gothic Book" w:cstheme="minorHAnsi"/>
          <w:color w:val="000000"/>
        </w:rPr>
        <w:t xml:space="preserve"> </w:t>
      </w:r>
      <w:r w:rsidR="00E50D64" w:rsidRPr="00E50D64">
        <w:rPr>
          <w:rFonts w:ascii="Franklin Gothic Book" w:hAnsi="Franklin Gothic Book" w:cstheme="minorHAnsi"/>
          <w:color w:val="000000"/>
        </w:rPr>
        <w:t>usunięcia odpadów azbestowych z obszaru elektrofiltrów bloków nr 2 3 4 5 6 7</w:t>
      </w:r>
      <w:r w:rsidR="0056357B">
        <w:rPr>
          <w:rFonts w:ascii="Franklin Gothic Book" w:hAnsi="Franklin Gothic Book" w:cstheme="minorHAnsi"/>
          <w:color w:val="000000"/>
        </w:rPr>
        <w:t xml:space="preserve"> </w:t>
      </w:r>
      <w:r w:rsidR="0056357B" w:rsidRPr="0056357B">
        <w:rPr>
          <w:rFonts w:ascii="Franklin Gothic Book" w:hAnsi="Franklin Gothic Book" w:cstheme="minorHAnsi"/>
          <w:color w:val="000000"/>
        </w:rPr>
        <w:t>w Enea Elektrownia Połaniec S.A.</w:t>
      </w:r>
    </w:p>
    <w:p w14:paraId="368F4016" w14:textId="77777777" w:rsidR="00C1020A" w:rsidRPr="00C1020A" w:rsidRDefault="00C1020A" w:rsidP="0056357B">
      <w:pPr>
        <w:pStyle w:val="Akapitzlist"/>
        <w:numPr>
          <w:ilvl w:val="2"/>
          <w:numId w:val="4"/>
        </w:numPr>
        <w:jc w:val="both"/>
        <w:rPr>
          <w:rFonts w:ascii="Franklin Gothic Book" w:hAnsi="Franklin Gothic Book" w:cstheme="minorHAnsi"/>
          <w:color w:val="000000"/>
        </w:rPr>
      </w:pPr>
      <w:r w:rsidRPr="00C1020A">
        <w:rPr>
          <w:rFonts w:ascii="Franklin Gothic Book" w:hAnsi="Franklin Gothic Book" w:cstheme="minorHAnsi"/>
          <w:color w:val="000000"/>
        </w:rPr>
        <w:t xml:space="preserve">Rozmieszczenie aspirantów oraz pobór próbek powietrza wraz z opracowaniem sprawozdania końcowego (planowany zakres ilości – </w:t>
      </w:r>
      <w:r>
        <w:rPr>
          <w:rFonts w:ascii="Franklin Gothic Book" w:hAnsi="Franklin Gothic Book" w:cstheme="minorHAnsi"/>
          <w:color w:val="000000"/>
        </w:rPr>
        <w:t>200 szt.</w:t>
      </w:r>
      <w:r w:rsidRPr="00C1020A">
        <w:rPr>
          <w:rFonts w:ascii="Franklin Gothic Book" w:hAnsi="Franklin Gothic Book" w:cstheme="minorHAnsi"/>
          <w:color w:val="000000"/>
        </w:rPr>
        <w:t>)</w:t>
      </w:r>
      <w:r>
        <w:rPr>
          <w:rFonts w:ascii="Franklin Gothic Book" w:hAnsi="Franklin Gothic Book" w:cstheme="minorHAnsi"/>
          <w:color w:val="000000"/>
        </w:rPr>
        <w:t>.</w:t>
      </w:r>
      <w:r w:rsidRPr="00C1020A">
        <w:rPr>
          <w:rFonts w:ascii="Franklin Gothic Book" w:hAnsi="Franklin Gothic Book" w:cstheme="minorHAnsi"/>
          <w:color w:val="000000"/>
        </w:rPr>
        <w:t xml:space="preserve"> Wyszczególnienie prac objętych prawem opcji ujęte w Załączniku nr 1 do Części II SIWZ zakres rzeczowy i techniczny – </w:t>
      </w:r>
      <w:r w:rsidR="00380AEB" w:rsidRPr="00E50D64">
        <w:rPr>
          <w:rFonts w:ascii="Franklin Gothic Book" w:hAnsi="Franklin Gothic Book" w:cstheme="minorHAnsi"/>
          <w:color w:val="000000"/>
        </w:rPr>
        <w:t>Specyfikacja techniczna</w:t>
      </w:r>
      <w:r w:rsidR="00380AEB">
        <w:rPr>
          <w:rFonts w:ascii="Franklin Gothic Book" w:hAnsi="Franklin Gothic Book" w:cstheme="minorHAnsi"/>
          <w:color w:val="000000"/>
        </w:rPr>
        <w:t xml:space="preserve"> </w:t>
      </w:r>
      <w:r w:rsidR="00380AEB" w:rsidRPr="00E50D64">
        <w:rPr>
          <w:rFonts w:ascii="Franklin Gothic Book" w:hAnsi="Franklin Gothic Book" w:cstheme="minorHAnsi"/>
          <w:color w:val="000000"/>
        </w:rPr>
        <w:t>dla</w:t>
      </w:r>
      <w:r w:rsidR="00380AEB">
        <w:rPr>
          <w:rFonts w:ascii="Franklin Gothic Book" w:hAnsi="Franklin Gothic Book" w:cstheme="minorHAnsi"/>
          <w:color w:val="000000"/>
        </w:rPr>
        <w:t xml:space="preserve"> </w:t>
      </w:r>
      <w:r w:rsidR="00380AEB" w:rsidRPr="00E50D64">
        <w:rPr>
          <w:rFonts w:ascii="Franklin Gothic Book" w:hAnsi="Franklin Gothic Book" w:cstheme="minorHAnsi"/>
          <w:color w:val="000000"/>
        </w:rPr>
        <w:t>usunięcia odpadów azbestowych z obszaru elektrofiltrów bloków nr 2 3 4 5 6 7</w:t>
      </w:r>
      <w:r w:rsidR="0056357B">
        <w:rPr>
          <w:rFonts w:ascii="Franklin Gothic Book" w:hAnsi="Franklin Gothic Book" w:cstheme="minorHAnsi"/>
          <w:color w:val="000000"/>
        </w:rPr>
        <w:t xml:space="preserve"> </w:t>
      </w:r>
      <w:r w:rsidR="0056357B" w:rsidRPr="0056357B">
        <w:rPr>
          <w:rFonts w:ascii="Franklin Gothic Book" w:hAnsi="Franklin Gothic Book" w:cstheme="minorHAnsi"/>
          <w:color w:val="000000"/>
        </w:rPr>
        <w:t>w Enea Elektrownia Połaniec S.A.</w:t>
      </w:r>
    </w:p>
    <w:p w14:paraId="309A61B6" w14:textId="77777777" w:rsidR="00F50152" w:rsidRPr="003E396D" w:rsidRDefault="004961C1" w:rsidP="003E3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OPIS PRZEDMIOTU ZAMÓWIENIA</w:t>
      </w:r>
    </w:p>
    <w:p w14:paraId="2DA3552A" w14:textId="06EFAB16" w:rsidR="00F50152" w:rsidRPr="00F50152" w:rsidRDefault="00F50152" w:rsidP="00F50152">
      <w:pPr>
        <w:pStyle w:val="Akapitzlist"/>
        <w:spacing w:after="160" w:line="259" w:lineRule="auto"/>
        <w:ind w:left="792"/>
        <w:jc w:val="both"/>
        <w:rPr>
          <w:rFonts w:ascii="Franklin Gothic Book" w:hAnsi="Franklin Gothic Book" w:cstheme="minorHAnsi"/>
          <w:color w:val="000000"/>
        </w:rPr>
      </w:pPr>
      <w:r w:rsidRPr="003E396D">
        <w:rPr>
          <w:rFonts w:ascii="Franklin Gothic Book" w:hAnsi="Franklin Gothic Book" w:cstheme="minorHAnsi"/>
          <w:color w:val="000000"/>
        </w:rPr>
        <w:t xml:space="preserve">Przedmiotem zamówienia jest wykonanie prac związanych z usunięciem odpadów azbestowych z </w:t>
      </w:r>
      <w:r w:rsidR="00380AEB" w:rsidRPr="00380AEB">
        <w:rPr>
          <w:rFonts w:ascii="Franklin Gothic Book" w:hAnsi="Franklin Gothic Book" w:cstheme="minorHAnsi"/>
          <w:color w:val="000000"/>
        </w:rPr>
        <w:t>obszarów elektrofiltrów bloków nr 2 3 4 5 6 7</w:t>
      </w:r>
      <w:r w:rsidRPr="003E396D">
        <w:rPr>
          <w:rFonts w:ascii="Franklin Gothic Book" w:hAnsi="Franklin Gothic Book" w:cstheme="minorHAnsi"/>
          <w:color w:val="000000"/>
        </w:rPr>
        <w:t xml:space="preserve"> w 20</w:t>
      </w:r>
      <w:r w:rsidR="00380AEB">
        <w:rPr>
          <w:rFonts w:ascii="Franklin Gothic Book" w:hAnsi="Franklin Gothic Book" w:cstheme="minorHAnsi"/>
          <w:color w:val="000000"/>
        </w:rPr>
        <w:t>20</w:t>
      </w:r>
      <w:r w:rsidRPr="003E396D">
        <w:rPr>
          <w:rFonts w:ascii="Franklin Gothic Book" w:hAnsi="Franklin Gothic Book" w:cstheme="minorHAnsi"/>
          <w:color w:val="000000"/>
        </w:rPr>
        <w:t xml:space="preserve">r. w zakresie wyspecyfikowanym w załączniku </w:t>
      </w:r>
      <w:r w:rsidR="003E396D">
        <w:rPr>
          <w:rFonts w:ascii="Franklin Gothic Book" w:hAnsi="Franklin Gothic Book" w:cstheme="minorHAnsi"/>
          <w:color w:val="000000"/>
        </w:rPr>
        <w:t>nr1 do</w:t>
      </w:r>
      <w:r w:rsidR="004673D8">
        <w:rPr>
          <w:rFonts w:ascii="Franklin Gothic Book" w:hAnsi="Franklin Gothic Book" w:cstheme="minorHAnsi"/>
          <w:color w:val="000000"/>
        </w:rPr>
        <w:t xml:space="preserve"> </w:t>
      </w:r>
      <w:r w:rsidRPr="003E396D">
        <w:rPr>
          <w:rFonts w:ascii="Franklin Gothic Book" w:hAnsi="Franklin Gothic Book" w:cstheme="minorHAnsi"/>
          <w:color w:val="000000"/>
        </w:rPr>
        <w:t xml:space="preserve">Części II SIWZ zakres rzeczowy i techniczny </w:t>
      </w:r>
      <w:r w:rsidR="003E396D" w:rsidRPr="003E396D">
        <w:rPr>
          <w:rFonts w:ascii="Franklin Gothic Book" w:hAnsi="Franklin Gothic Book" w:cstheme="minorHAnsi"/>
          <w:color w:val="000000"/>
        </w:rPr>
        <w:t>–</w:t>
      </w:r>
      <w:r w:rsidRPr="003E396D">
        <w:rPr>
          <w:rFonts w:ascii="Franklin Gothic Book" w:hAnsi="Franklin Gothic Book" w:cstheme="minorHAnsi"/>
          <w:color w:val="000000"/>
        </w:rPr>
        <w:t xml:space="preserve"> </w:t>
      </w:r>
      <w:r w:rsidR="00380AEB" w:rsidRPr="00E50D64">
        <w:rPr>
          <w:rFonts w:ascii="Franklin Gothic Book" w:hAnsi="Franklin Gothic Book" w:cstheme="minorHAnsi"/>
          <w:color w:val="000000"/>
        </w:rPr>
        <w:t>Specyfikacja techniczna</w:t>
      </w:r>
      <w:r w:rsidR="00380AEB">
        <w:rPr>
          <w:rFonts w:ascii="Franklin Gothic Book" w:hAnsi="Franklin Gothic Book" w:cstheme="minorHAnsi"/>
          <w:color w:val="000000"/>
        </w:rPr>
        <w:t xml:space="preserve"> </w:t>
      </w:r>
      <w:r w:rsidR="00380AEB" w:rsidRPr="00E50D64">
        <w:rPr>
          <w:rFonts w:ascii="Franklin Gothic Book" w:hAnsi="Franklin Gothic Book" w:cstheme="minorHAnsi"/>
          <w:color w:val="000000"/>
        </w:rPr>
        <w:t>dla</w:t>
      </w:r>
      <w:r w:rsidR="00380AEB">
        <w:rPr>
          <w:rFonts w:ascii="Franklin Gothic Book" w:hAnsi="Franklin Gothic Book" w:cstheme="minorHAnsi"/>
          <w:color w:val="000000"/>
        </w:rPr>
        <w:t xml:space="preserve"> </w:t>
      </w:r>
      <w:r w:rsidR="00380AEB" w:rsidRPr="00E50D64">
        <w:rPr>
          <w:rFonts w:ascii="Franklin Gothic Book" w:hAnsi="Franklin Gothic Book" w:cstheme="minorHAnsi"/>
          <w:color w:val="000000"/>
        </w:rPr>
        <w:t>usunięcia odpadów azbestowych z obszaru elektrofiltrów bloków nr 2 3 4 5 6 7</w:t>
      </w:r>
      <w:r w:rsidR="0056357B">
        <w:rPr>
          <w:rFonts w:ascii="Franklin Gothic Book" w:hAnsi="Franklin Gothic Book" w:cstheme="minorHAnsi"/>
          <w:color w:val="000000"/>
        </w:rPr>
        <w:t xml:space="preserve"> </w:t>
      </w:r>
      <w:r w:rsidR="0056357B" w:rsidRPr="0056357B">
        <w:rPr>
          <w:rFonts w:ascii="Franklin Gothic Book" w:hAnsi="Franklin Gothic Book" w:cstheme="minorHAnsi"/>
          <w:color w:val="000000"/>
        </w:rPr>
        <w:t>w Enea Elektrownia Połaniec S.A.</w:t>
      </w:r>
      <w:r w:rsidR="0056357B">
        <w:rPr>
          <w:rFonts w:ascii="Franklin Gothic Book" w:hAnsi="Franklin Gothic Book" w:cstheme="minorHAnsi"/>
          <w:color w:val="000000"/>
        </w:rPr>
        <w:t>.</w:t>
      </w:r>
    </w:p>
    <w:p w14:paraId="6E070220" w14:textId="77777777" w:rsidR="004961C1" w:rsidRPr="009204C9" w:rsidRDefault="004961C1" w:rsidP="00E0600A">
      <w:pPr>
        <w:pStyle w:val="Akapitzlist"/>
        <w:numPr>
          <w:ilvl w:val="0"/>
          <w:numId w:val="2"/>
        </w:numPr>
        <w:suppressAutoHyphens/>
        <w:spacing w:before="120" w:after="0"/>
        <w:jc w:val="both"/>
        <w:rPr>
          <w:rFonts w:ascii="Franklin Gothic Book" w:hAnsi="Franklin Gothic Book" w:cstheme="minorHAnsi"/>
          <w:color w:val="000000"/>
          <w:u w:val="single"/>
        </w:rPr>
      </w:pPr>
      <w:bookmarkStart w:id="73" w:name="_Toc317009166"/>
      <w:bookmarkStart w:id="74" w:name="_Toc490807352"/>
      <w:r w:rsidRPr="009204C9">
        <w:rPr>
          <w:rFonts w:ascii="Franklin Gothic Book" w:hAnsi="Franklin Gothic Book" w:cstheme="minorHAnsi"/>
          <w:color w:val="000000"/>
          <w:u w:val="single"/>
        </w:rPr>
        <w:t>INFORMACJE OGÓLNE</w:t>
      </w:r>
    </w:p>
    <w:p w14:paraId="1DE9659C" w14:textId="77777777" w:rsidR="004961C1" w:rsidRPr="009204C9" w:rsidRDefault="004961C1" w:rsidP="00E54E16">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Elektrownia Połaniec</w:t>
      </w:r>
    </w:p>
    <w:p w14:paraId="1DEBDF60" w14:textId="77777777" w:rsidR="004961C1" w:rsidRPr="009204C9" w:rsidRDefault="004961C1" w:rsidP="00E0600A">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 xml:space="preserve">Elektrownia ta zlokalizowana jest na terenie województwa świętokrzyskiego nad rzeką Wisłą w okolicy miasta Połaniec. Bloki energetyczne uruchamiano sukcesywnie w latach 1979- 1983 roku Obecnie elektrownia posiada 7 bloków energetycznych wyposażonych w kotły energetyczne EP-650-137. Dwa z bloków o mocy 225 MW każdy (blok pierwszy i piąty) natomiast pozostałe zostały poddane modernizacji i obecnie mają moc 242 MW. Blok nr 9 o mocy 225 MW wyposażony kocioł fluidalny CFB opalany w 100 % biomasą. </w:t>
      </w:r>
    </w:p>
    <w:p w14:paraId="7CE52736" w14:textId="77777777" w:rsidR="004961C1" w:rsidRPr="009204C9" w:rsidRDefault="004961C1" w:rsidP="00B31164">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Warunki lokalne</w:t>
      </w:r>
      <w:bookmarkEnd w:id="73"/>
      <w:bookmarkEnd w:id="74"/>
    </w:p>
    <w:tbl>
      <w:tblPr>
        <w:tblW w:w="9355" w:type="dxa"/>
        <w:tblInd w:w="392" w:type="dxa"/>
        <w:tblLayout w:type="fixed"/>
        <w:tblLook w:val="0000" w:firstRow="0" w:lastRow="0" w:firstColumn="0" w:lastColumn="0" w:noHBand="0" w:noVBand="0"/>
      </w:tblPr>
      <w:tblGrid>
        <w:gridCol w:w="3340"/>
        <w:gridCol w:w="709"/>
        <w:gridCol w:w="5306"/>
      </w:tblGrid>
      <w:tr w:rsidR="004961C1" w:rsidRPr="009204C9" w14:paraId="45562433" w14:textId="77777777" w:rsidTr="00896234">
        <w:tc>
          <w:tcPr>
            <w:tcW w:w="3340" w:type="dxa"/>
          </w:tcPr>
          <w:p w14:paraId="7E1E2B7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Elektrownia</w:t>
            </w:r>
          </w:p>
        </w:tc>
        <w:tc>
          <w:tcPr>
            <w:tcW w:w="709" w:type="dxa"/>
          </w:tcPr>
          <w:p w14:paraId="66756C62"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41CBDFD1"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5C6AB9AF" w14:textId="77777777" w:rsidTr="00896234">
        <w:tc>
          <w:tcPr>
            <w:tcW w:w="3340" w:type="dxa"/>
          </w:tcPr>
          <w:p w14:paraId="14B7991D"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Lokalizacja</w:t>
            </w:r>
          </w:p>
        </w:tc>
        <w:tc>
          <w:tcPr>
            <w:tcW w:w="709" w:type="dxa"/>
          </w:tcPr>
          <w:p w14:paraId="6279A62E"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6FE918D6"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Zawada, około 3 km na wschód od miasta Połaniec,  Polska</w:t>
            </w:r>
          </w:p>
        </w:tc>
      </w:tr>
      <w:tr w:rsidR="004961C1" w:rsidRPr="009204C9" w14:paraId="5A459C9A" w14:textId="77777777" w:rsidTr="00896234">
        <w:tc>
          <w:tcPr>
            <w:tcW w:w="3340" w:type="dxa"/>
          </w:tcPr>
          <w:p w14:paraId="056256CE" w14:textId="77777777" w:rsidR="004961C1" w:rsidRPr="009204C9" w:rsidRDefault="004961C1" w:rsidP="00896234">
            <w:pPr>
              <w:pStyle w:val="ListItemtable"/>
              <w:ind w:right="1402"/>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lastRenderedPageBreak/>
              <w:t>Wysokość nad poziomem morza</w:t>
            </w:r>
          </w:p>
        </w:tc>
        <w:tc>
          <w:tcPr>
            <w:tcW w:w="709" w:type="dxa"/>
          </w:tcPr>
          <w:p w14:paraId="28A8C35A"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m</w:t>
            </w:r>
          </w:p>
        </w:tc>
        <w:tc>
          <w:tcPr>
            <w:tcW w:w="5306" w:type="dxa"/>
          </w:tcPr>
          <w:p w14:paraId="6D5B151B"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161</w:t>
            </w:r>
          </w:p>
        </w:tc>
      </w:tr>
      <w:tr w:rsidR="004961C1" w:rsidRPr="009204C9" w14:paraId="1A1A856A" w14:textId="77777777" w:rsidTr="00896234">
        <w:tc>
          <w:tcPr>
            <w:tcW w:w="3340" w:type="dxa"/>
          </w:tcPr>
          <w:p w14:paraId="3B959A16" w14:textId="77777777" w:rsidR="004961C1" w:rsidRPr="009204C9" w:rsidRDefault="004961C1" w:rsidP="00896234">
            <w:pPr>
              <w:ind w:left="34"/>
              <w:rPr>
                <w:rFonts w:ascii="Franklin Gothic Book" w:eastAsia="Calibri" w:hAnsi="Franklin Gothic Book" w:cstheme="minorHAnsi"/>
                <w:color w:val="000000"/>
                <w:sz w:val="22"/>
                <w:szCs w:val="22"/>
                <w:lang w:eastAsia="en-US"/>
              </w:rPr>
            </w:pPr>
          </w:p>
        </w:tc>
        <w:tc>
          <w:tcPr>
            <w:tcW w:w="709" w:type="dxa"/>
          </w:tcPr>
          <w:p w14:paraId="7545052C"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73E4584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3356AD29" w14:textId="77777777" w:rsidTr="00896234">
        <w:tc>
          <w:tcPr>
            <w:tcW w:w="3340" w:type="dxa"/>
          </w:tcPr>
          <w:p w14:paraId="067CF839"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Atmosferyczne</w:t>
            </w:r>
          </w:p>
        </w:tc>
        <w:tc>
          <w:tcPr>
            <w:tcW w:w="709" w:type="dxa"/>
          </w:tcPr>
          <w:p w14:paraId="034B457A"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79B51795"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2F5CBED8" w14:textId="77777777" w:rsidTr="00896234">
        <w:tc>
          <w:tcPr>
            <w:tcW w:w="3340" w:type="dxa"/>
          </w:tcPr>
          <w:p w14:paraId="1F3DDC62"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Ciśnienie powietrza </w:t>
            </w:r>
          </w:p>
        </w:tc>
        <w:tc>
          <w:tcPr>
            <w:tcW w:w="709" w:type="dxa"/>
          </w:tcPr>
          <w:p w14:paraId="233C50F4"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kPa</w:t>
            </w:r>
          </w:p>
        </w:tc>
        <w:tc>
          <w:tcPr>
            <w:tcW w:w="5306" w:type="dxa"/>
          </w:tcPr>
          <w:p w14:paraId="5BFA60B4"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99,5</w:t>
            </w:r>
          </w:p>
        </w:tc>
      </w:tr>
      <w:tr w:rsidR="004961C1" w:rsidRPr="009204C9" w14:paraId="2761C510" w14:textId="77777777" w:rsidTr="00896234">
        <w:tc>
          <w:tcPr>
            <w:tcW w:w="3340" w:type="dxa"/>
          </w:tcPr>
          <w:p w14:paraId="14123C10"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średnioroczna</w:t>
            </w:r>
          </w:p>
        </w:tc>
        <w:tc>
          <w:tcPr>
            <w:tcW w:w="709" w:type="dxa"/>
          </w:tcPr>
          <w:p w14:paraId="1A96F241"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2BD8632F"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7,7</w:t>
            </w:r>
          </w:p>
        </w:tc>
      </w:tr>
      <w:tr w:rsidR="004961C1" w:rsidRPr="009204C9" w14:paraId="23536732" w14:textId="77777777" w:rsidTr="00896234">
        <w:tc>
          <w:tcPr>
            <w:tcW w:w="3340" w:type="dxa"/>
          </w:tcPr>
          <w:p w14:paraId="6CD1B91F"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minimalna</w:t>
            </w:r>
          </w:p>
        </w:tc>
        <w:tc>
          <w:tcPr>
            <w:tcW w:w="709" w:type="dxa"/>
          </w:tcPr>
          <w:p w14:paraId="44B7D0F3"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5AD7C953"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-27</w:t>
            </w:r>
          </w:p>
        </w:tc>
      </w:tr>
      <w:tr w:rsidR="004961C1" w:rsidRPr="009204C9" w14:paraId="07CFBA41" w14:textId="77777777" w:rsidTr="00896234">
        <w:tc>
          <w:tcPr>
            <w:tcW w:w="3340" w:type="dxa"/>
          </w:tcPr>
          <w:p w14:paraId="51AAAE2C"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Temperatura maksymalna</w:t>
            </w:r>
          </w:p>
        </w:tc>
        <w:tc>
          <w:tcPr>
            <w:tcW w:w="709" w:type="dxa"/>
          </w:tcPr>
          <w:p w14:paraId="1BE8B2FE"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sym w:font="Symbol" w:char="F0B0"/>
            </w:r>
            <w:r w:rsidRPr="009204C9">
              <w:rPr>
                <w:rFonts w:ascii="Franklin Gothic Book" w:eastAsia="Calibri" w:hAnsi="Franklin Gothic Book" w:cstheme="minorHAnsi"/>
                <w:color w:val="000000"/>
                <w:sz w:val="22"/>
                <w:szCs w:val="22"/>
                <w:lang w:val="pl-PL"/>
              </w:rPr>
              <w:t>C</w:t>
            </w:r>
          </w:p>
        </w:tc>
        <w:tc>
          <w:tcPr>
            <w:tcW w:w="5306" w:type="dxa"/>
          </w:tcPr>
          <w:p w14:paraId="4927680E"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35</w:t>
            </w:r>
          </w:p>
        </w:tc>
      </w:tr>
      <w:tr w:rsidR="004961C1" w:rsidRPr="009204C9" w14:paraId="6599B2DD" w14:textId="77777777" w:rsidTr="00896234">
        <w:tc>
          <w:tcPr>
            <w:tcW w:w="3340" w:type="dxa"/>
          </w:tcPr>
          <w:p w14:paraId="472908EF" w14:textId="77777777" w:rsidR="004961C1" w:rsidRPr="009204C9" w:rsidRDefault="004961C1" w:rsidP="00896234">
            <w:pPr>
              <w:ind w:left="34"/>
              <w:rPr>
                <w:rFonts w:ascii="Franklin Gothic Book" w:eastAsia="Calibri" w:hAnsi="Franklin Gothic Book" w:cstheme="minorHAnsi"/>
                <w:color w:val="000000"/>
                <w:sz w:val="22"/>
                <w:szCs w:val="22"/>
                <w:lang w:eastAsia="en-US"/>
              </w:rPr>
            </w:pPr>
          </w:p>
        </w:tc>
        <w:tc>
          <w:tcPr>
            <w:tcW w:w="709" w:type="dxa"/>
          </w:tcPr>
          <w:p w14:paraId="0C4890F2"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56ED3867"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7188374B" w14:textId="77777777" w:rsidTr="00896234">
        <w:tc>
          <w:tcPr>
            <w:tcW w:w="3340" w:type="dxa"/>
          </w:tcPr>
          <w:p w14:paraId="546FB442"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Wilgotność względna: </w:t>
            </w:r>
          </w:p>
        </w:tc>
        <w:tc>
          <w:tcPr>
            <w:tcW w:w="709" w:type="dxa"/>
          </w:tcPr>
          <w:p w14:paraId="5C63180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609C918A"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4D383B50" w14:textId="77777777" w:rsidTr="00896234">
        <w:tc>
          <w:tcPr>
            <w:tcW w:w="3340" w:type="dxa"/>
          </w:tcPr>
          <w:p w14:paraId="11BE221F"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Średnioroczna</w:t>
            </w:r>
          </w:p>
        </w:tc>
        <w:tc>
          <w:tcPr>
            <w:tcW w:w="709" w:type="dxa"/>
          </w:tcPr>
          <w:p w14:paraId="462FCC1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w:t>
            </w:r>
          </w:p>
        </w:tc>
        <w:tc>
          <w:tcPr>
            <w:tcW w:w="5306" w:type="dxa"/>
          </w:tcPr>
          <w:p w14:paraId="32B4629F"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78,3</w:t>
            </w:r>
          </w:p>
        </w:tc>
      </w:tr>
      <w:tr w:rsidR="004961C1" w:rsidRPr="009204C9" w14:paraId="414BCC60" w14:textId="77777777" w:rsidTr="00896234">
        <w:tc>
          <w:tcPr>
            <w:tcW w:w="3340" w:type="dxa"/>
          </w:tcPr>
          <w:p w14:paraId="014845D5" w14:textId="77777777" w:rsidR="004961C1" w:rsidRPr="009204C9" w:rsidRDefault="004961C1" w:rsidP="00896234">
            <w:pPr>
              <w:rPr>
                <w:rFonts w:ascii="Franklin Gothic Book" w:eastAsia="Calibri" w:hAnsi="Franklin Gothic Book" w:cstheme="minorHAnsi"/>
                <w:color w:val="000000"/>
                <w:sz w:val="22"/>
                <w:szCs w:val="22"/>
                <w:lang w:eastAsia="en-US"/>
              </w:rPr>
            </w:pPr>
          </w:p>
        </w:tc>
        <w:tc>
          <w:tcPr>
            <w:tcW w:w="709" w:type="dxa"/>
          </w:tcPr>
          <w:p w14:paraId="4CABA0B8"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6F41905A"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60013CE3" w14:textId="77777777" w:rsidTr="00896234">
        <w:tc>
          <w:tcPr>
            <w:tcW w:w="3340" w:type="dxa"/>
          </w:tcPr>
          <w:p w14:paraId="13EC4623"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Róża wiatrów:</w:t>
            </w:r>
          </w:p>
        </w:tc>
        <w:tc>
          <w:tcPr>
            <w:tcW w:w="709" w:type="dxa"/>
          </w:tcPr>
          <w:p w14:paraId="6A4B5639"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6737BAAC"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4729651E" w14:textId="77777777" w:rsidTr="00896234">
        <w:tc>
          <w:tcPr>
            <w:tcW w:w="3340" w:type="dxa"/>
          </w:tcPr>
          <w:p w14:paraId="2A89B997" w14:textId="77777777" w:rsidR="004961C1" w:rsidRPr="009204C9" w:rsidRDefault="004961C1" w:rsidP="00896234">
            <w:pPr>
              <w:pStyle w:val="ListItem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Średnia prędkość wiatru </w:t>
            </w:r>
          </w:p>
        </w:tc>
        <w:tc>
          <w:tcPr>
            <w:tcW w:w="707" w:type="dxa"/>
          </w:tcPr>
          <w:p w14:paraId="00A1A9A1"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m/s          </w:t>
            </w:r>
          </w:p>
        </w:tc>
        <w:tc>
          <w:tcPr>
            <w:tcW w:w="5306" w:type="dxa"/>
          </w:tcPr>
          <w:p w14:paraId="54F53BCF" w14:textId="77777777" w:rsidR="004961C1" w:rsidRPr="009204C9" w:rsidRDefault="004961C1" w:rsidP="00896234">
            <w:pPr>
              <w:suppressAutoHyphens/>
              <w:ind w:left="-124" w:hanging="1258"/>
              <w:jc w:val="center"/>
              <w:rPr>
                <w:rFonts w:ascii="Franklin Gothic Book" w:eastAsia="Calibri" w:hAnsi="Franklin Gothic Book" w:cstheme="minorHAnsi"/>
                <w:color w:val="000000"/>
                <w:sz w:val="22"/>
                <w:szCs w:val="22"/>
                <w:lang w:eastAsia="en-US"/>
              </w:rPr>
            </w:pPr>
            <w:r w:rsidRPr="009204C9">
              <w:rPr>
                <w:rFonts w:ascii="Franklin Gothic Book" w:eastAsia="Calibri" w:hAnsi="Franklin Gothic Book" w:cstheme="minorHAnsi"/>
                <w:color w:val="000000"/>
                <w:sz w:val="22"/>
                <w:szCs w:val="22"/>
                <w:lang w:eastAsia="en-US"/>
              </w:rPr>
              <w:t xml:space="preserve">                 PN-77/B-02011 –1-sza strefa obciążenia wiatrem.</w:t>
            </w:r>
          </w:p>
          <w:p w14:paraId="5F04687D"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Przeważają wiatry zachodnie o prędkości 2,5 m/s</w:t>
            </w:r>
          </w:p>
        </w:tc>
      </w:tr>
      <w:tr w:rsidR="004961C1" w:rsidRPr="009204C9" w14:paraId="5D9685B1" w14:textId="77777777" w:rsidTr="00896234">
        <w:tc>
          <w:tcPr>
            <w:tcW w:w="3340" w:type="dxa"/>
          </w:tcPr>
          <w:p w14:paraId="1A190458"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Obciążenie śniegiem</w:t>
            </w:r>
          </w:p>
        </w:tc>
        <w:tc>
          <w:tcPr>
            <w:tcW w:w="709" w:type="dxa"/>
          </w:tcPr>
          <w:p w14:paraId="4CC872A5"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N/m2</w:t>
            </w:r>
          </w:p>
        </w:tc>
        <w:tc>
          <w:tcPr>
            <w:tcW w:w="5306" w:type="dxa"/>
          </w:tcPr>
          <w:p w14:paraId="40E2F324"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Zgodnie z PN-80/B-02010 – druga (2)  strefa obciążenia śniegiem</w:t>
            </w:r>
          </w:p>
        </w:tc>
      </w:tr>
      <w:tr w:rsidR="004961C1" w:rsidRPr="009204C9" w14:paraId="3F1C6A30" w14:textId="77777777" w:rsidTr="00896234">
        <w:tc>
          <w:tcPr>
            <w:tcW w:w="3340" w:type="dxa"/>
          </w:tcPr>
          <w:p w14:paraId="7293BA6E"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709" w:type="dxa"/>
          </w:tcPr>
          <w:p w14:paraId="2863F3B7"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c>
          <w:tcPr>
            <w:tcW w:w="5306" w:type="dxa"/>
          </w:tcPr>
          <w:p w14:paraId="1D8980BC"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p>
        </w:tc>
      </w:tr>
      <w:tr w:rsidR="004961C1" w:rsidRPr="009204C9" w14:paraId="161C19A4" w14:textId="77777777" w:rsidTr="00896234">
        <w:tc>
          <w:tcPr>
            <w:tcW w:w="3340" w:type="dxa"/>
          </w:tcPr>
          <w:p w14:paraId="40228EA0"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 xml:space="preserve">Warunki sejsmiczne </w:t>
            </w:r>
          </w:p>
        </w:tc>
        <w:tc>
          <w:tcPr>
            <w:tcW w:w="709" w:type="dxa"/>
          </w:tcPr>
          <w:p w14:paraId="08C66C24"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G</w:t>
            </w:r>
          </w:p>
        </w:tc>
        <w:tc>
          <w:tcPr>
            <w:tcW w:w="5306" w:type="dxa"/>
          </w:tcPr>
          <w:p w14:paraId="3F2F56A7" w14:textId="77777777" w:rsidR="004961C1" w:rsidRPr="009204C9" w:rsidRDefault="004961C1" w:rsidP="00896234">
            <w:pPr>
              <w:pStyle w:val="Table"/>
              <w:rPr>
                <w:rFonts w:ascii="Franklin Gothic Book" w:eastAsia="Calibri" w:hAnsi="Franklin Gothic Book" w:cstheme="minorHAnsi"/>
                <w:color w:val="000000"/>
                <w:sz w:val="22"/>
                <w:szCs w:val="22"/>
                <w:lang w:val="pl-PL"/>
              </w:rPr>
            </w:pPr>
            <w:r w:rsidRPr="009204C9">
              <w:rPr>
                <w:rFonts w:ascii="Franklin Gothic Book" w:eastAsia="Calibri" w:hAnsi="Franklin Gothic Book" w:cstheme="minorHAnsi"/>
                <w:color w:val="000000"/>
                <w:sz w:val="22"/>
                <w:szCs w:val="22"/>
                <w:lang w:val="pl-PL"/>
              </w:rPr>
              <w:t>Nie ma zastosowania</w:t>
            </w:r>
          </w:p>
        </w:tc>
      </w:tr>
    </w:tbl>
    <w:p w14:paraId="4F105B4E" w14:textId="77777777" w:rsidR="004961C1" w:rsidRPr="009204C9" w:rsidRDefault="004961C1" w:rsidP="004961C1">
      <w:pPr>
        <w:pStyle w:val="Akapitzlist"/>
        <w:suppressAutoHyphens/>
        <w:spacing w:before="120" w:after="0"/>
        <w:ind w:left="360"/>
        <w:jc w:val="both"/>
        <w:rPr>
          <w:rFonts w:ascii="Franklin Gothic Book" w:hAnsi="Franklin Gothic Book" w:cstheme="minorHAnsi"/>
          <w:color w:val="000000"/>
        </w:rPr>
      </w:pPr>
    </w:p>
    <w:p w14:paraId="418B980D" w14:textId="77777777" w:rsidR="004961C1" w:rsidRPr="00E1750D" w:rsidRDefault="004961C1" w:rsidP="0035096D">
      <w:pPr>
        <w:pStyle w:val="Akapitzlist"/>
        <w:numPr>
          <w:ilvl w:val="1"/>
          <w:numId w:val="2"/>
        </w:numPr>
        <w:spacing w:after="160" w:line="259" w:lineRule="auto"/>
        <w:rPr>
          <w:rFonts w:ascii="Franklin Gothic Book" w:hAnsi="Franklin Gothic Book" w:cstheme="minorHAnsi"/>
          <w:color w:val="000000"/>
        </w:rPr>
      </w:pPr>
      <w:r w:rsidRPr="00E1750D">
        <w:rPr>
          <w:rFonts w:ascii="Franklin Gothic Book" w:hAnsi="Franklin Gothic Book" w:cstheme="minorHAnsi"/>
          <w:color w:val="000000"/>
        </w:rPr>
        <w:t xml:space="preserve">Mapa terenu Elektrowni stanowi </w:t>
      </w:r>
      <w:r w:rsidRPr="006D49D1">
        <w:rPr>
          <w:rFonts w:ascii="Franklin Gothic Book" w:hAnsi="Franklin Gothic Book" w:cstheme="minorHAnsi"/>
          <w:color w:val="000000"/>
        </w:rPr>
        <w:t>Załącznik nr 6 do Części II SIWZ</w:t>
      </w:r>
    </w:p>
    <w:p w14:paraId="235506F6" w14:textId="77777777" w:rsidR="004961C1" w:rsidRPr="009204C9" w:rsidRDefault="004961C1" w:rsidP="00350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TERMIN REALIZACJI PRAC</w:t>
      </w:r>
    </w:p>
    <w:p w14:paraId="0FF8D5D9" w14:textId="77777777" w:rsidR="004961C1" w:rsidRPr="009204C9" w:rsidRDefault="004961C1" w:rsidP="0035096D">
      <w:pPr>
        <w:pStyle w:val="Akapitzlist"/>
        <w:numPr>
          <w:ilvl w:val="1"/>
          <w:numId w:val="2"/>
        </w:numPr>
        <w:spacing w:after="160" w:line="259" w:lineRule="auto"/>
        <w:rPr>
          <w:rFonts w:ascii="Franklin Gothic Book" w:hAnsi="Franklin Gothic Book" w:cstheme="minorHAnsi"/>
          <w:color w:val="000000"/>
        </w:rPr>
      </w:pPr>
      <w:r w:rsidRPr="009204C9">
        <w:rPr>
          <w:rFonts w:ascii="Franklin Gothic Book" w:hAnsi="Franklin Gothic Book" w:cstheme="minorHAnsi"/>
          <w:color w:val="000000"/>
        </w:rPr>
        <w:t>Planowane term</w:t>
      </w:r>
      <w:r w:rsidR="008464AE">
        <w:rPr>
          <w:rFonts w:ascii="Franklin Gothic Book" w:hAnsi="Franklin Gothic Book" w:cstheme="minorHAnsi"/>
          <w:color w:val="000000"/>
        </w:rPr>
        <w:t>iny postojów remontowych blok</w:t>
      </w:r>
      <w:r w:rsidR="00380AEB">
        <w:rPr>
          <w:rFonts w:ascii="Franklin Gothic Book" w:hAnsi="Franklin Gothic Book" w:cstheme="minorHAnsi"/>
          <w:color w:val="000000"/>
        </w:rPr>
        <w:t>ów</w:t>
      </w:r>
    </w:p>
    <w:p w14:paraId="5830AE70" w14:textId="77777777" w:rsidR="004961C1" w:rsidRPr="009204C9" w:rsidRDefault="004961C1" w:rsidP="004961C1">
      <w:pPr>
        <w:pStyle w:val="Akapitzlist"/>
        <w:suppressAutoHyphens/>
        <w:spacing w:before="120" w:after="0"/>
        <w:ind w:left="792"/>
        <w:jc w:val="both"/>
        <w:rPr>
          <w:rFonts w:ascii="Franklin Gothic Book" w:hAnsi="Franklin Gothic Book" w:cs="Arial"/>
          <w:b/>
        </w:rPr>
      </w:pPr>
    </w:p>
    <w:tbl>
      <w:tblPr>
        <w:tblStyle w:val="Tabela-Siatka"/>
        <w:tblW w:w="0" w:type="auto"/>
        <w:tblInd w:w="360" w:type="dxa"/>
        <w:tblLook w:val="04A0" w:firstRow="1" w:lastRow="0" w:firstColumn="1" w:lastColumn="0" w:noHBand="0" w:noVBand="1"/>
      </w:tblPr>
      <w:tblGrid>
        <w:gridCol w:w="620"/>
        <w:gridCol w:w="2999"/>
        <w:gridCol w:w="1840"/>
        <w:gridCol w:w="1903"/>
        <w:gridCol w:w="1905"/>
      </w:tblGrid>
      <w:tr w:rsidR="004961C1" w:rsidRPr="009204C9" w14:paraId="7408DC84" w14:textId="77777777" w:rsidTr="00896234">
        <w:tc>
          <w:tcPr>
            <w:tcW w:w="620" w:type="dxa"/>
          </w:tcPr>
          <w:p w14:paraId="5EA0D8E6"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Lp.</w:t>
            </w:r>
          </w:p>
        </w:tc>
        <w:tc>
          <w:tcPr>
            <w:tcW w:w="2999" w:type="dxa"/>
          </w:tcPr>
          <w:p w14:paraId="5BADE411"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Nazwa zadania</w:t>
            </w:r>
          </w:p>
        </w:tc>
        <w:tc>
          <w:tcPr>
            <w:tcW w:w="1840" w:type="dxa"/>
          </w:tcPr>
          <w:p w14:paraId="39134B53"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Czas trwania</w:t>
            </w:r>
          </w:p>
        </w:tc>
        <w:tc>
          <w:tcPr>
            <w:tcW w:w="1903" w:type="dxa"/>
          </w:tcPr>
          <w:p w14:paraId="343D7F40"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Rozpoczęcie </w:t>
            </w:r>
          </w:p>
        </w:tc>
        <w:tc>
          <w:tcPr>
            <w:tcW w:w="1905" w:type="dxa"/>
          </w:tcPr>
          <w:p w14:paraId="36479AC2" w14:textId="77777777" w:rsidR="004961C1" w:rsidRPr="009204C9" w:rsidRDefault="004961C1" w:rsidP="00896234">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Zakończenie</w:t>
            </w:r>
          </w:p>
        </w:tc>
      </w:tr>
      <w:tr w:rsidR="00883B85" w:rsidRPr="009204C9" w14:paraId="44B73930" w14:textId="77777777" w:rsidTr="00896234">
        <w:tc>
          <w:tcPr>
            <w:tcW w:w="620" w:type="dxa"/>
          </w:tcPr>
          <w:p w14:paraId="13009E34" w14:textId="77777777" w:rsidR="00883B85" w:rsidRPr="009204C9" w:rsidRDefault="00DB633A"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w:t>
            </w:r>
          </w:p>
        </w:tc>
        <w:tc>
          <w:tcPr>
            <w:tcW w:w="2999" w:type="dxa"/>
          </w:tcPr>
          <w:p w14:paraId="19C1FA40" w14:textId="77777777" w:rsidR="00883B85" w:rsidRPr="009204C9" w:rsidRDefault="00883B85"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sidR="00380AEB">
              <w:rPr>
                <w:rFonts w:ascii="Franklin Gothic Book" w:hAnsi="Franklin Gothic Book"/>
                <w:sz w:val="22"/>
                <w:szCs w:val="22"/>
              </w:rPr>
              <w:t>7</w:t>
            </w:r>
          </w:p>
        </w:tc>
        <w:tc>
          <w:tcPr>
            <w:tcW w:w="1840" w:type="dxa"/>
          </w:tcPr>
          <w:p w14:paraId="41AA160F" w14:textId="77777777" w:rsidR="00883B85" w:rsidRPr="009204C9" w:rsidRDefault="00883B85"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w:t>
            </w:r>
            <w:r w:rsidR="00380AEB">
              <w:rPr>
                <w:rFonts w:ascii="Franklin Gothic Book" w:hAnsi="Franklin Gothic Book"/>
                <w:sz w:val="22"/>
                <w:szCs w:val="22"/>
              </w:rPr>
              <w:t>30</w:t>
            </w:r>
            <w:r w:rsidRPr="009204C9">
              <w:rPr>
                <w:rFonts w:ascii="Franklin Gothic Book" w:hAnsi="Franklin Gothic Book"/>
                <w:sz w:val="22"/>
                <w:szCs w:val="22"/>
              </w:rPr>
              <w:t xml:space="preserve"> dni</w:t>
            </w:r>
          </w:p>
        </w:tc>
        <w:tc>
          <w:tcPr>
            <w:tcW w:w="1903" w:type="dxa"/>
          </w:tcPr>
          <w:p w14:paraId="351D08C1" w14:textId="77777777" w:rsidR="00883B85"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08</w:t>
            </w:r>
            <w:r w:rsidR="00883B85" w:rsidRPr="009204C9">
              <w:rPr>
                <w:rFonts w:ascii="Franklin Gothic Book" w:hAnsi="Franklin Gothic Book"/>
                <w:sz w:val="22"/>
                <w:szCs w:val="22"/>
              </w:rPr>
              <w:t>.0</w:t>
            </w:r>
            <w:r>
              <w:rPr>
                <w:rFonts w:ascii="Franklin Gothic Book" w:hAnsi="Franklin Gothic Book"/>
                <w:sz w:val="22"/>
                <w:szCs w:val="22"/>
              </w:rPr>
              <w:t>2</w:t>
            </w:r>
            <w:r w:rsidR="00883B85" w:rsidRPr="009204C9">
              <w:rPr>
                <w:rFonts w:ascii="Franklin Gothic Book" w:hAnsi="Franklin Gothic Book"/>
                <w:sz w:val="22"/>
                <w:szCs w:val="22"/>
              </w:rPr>
              <w:t>.20</w:t>
            </w:r>
            <w:r>
              <w:rPr>
                <w:rFonts w:ascii="Franklin Gothic Book" w:hAnsi="Franklin Gothic Book"/>
                <w:sz w:val="22"/>
                <w:szCs w:val="22"/>
              </w:rPr>
              <w:t>20</w:t>
            </w:r>
          </w:p>
        </w:tc>
        <w:tc>
          <w:tcPr>
            <w:tcW w:w="1905" w:type="dxa"/>
          </w:tcPr>
          <w:p w14:paraId="35E59CA5" w14:textId="77777777" w:rsidR="00883B85"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16</w:t>
            </w:r>
            <w:r w:rsidR="00883B85" w:rsidRPr="009204C9">
              <w:rPr>
                <w:rFonts w:ascii="Franklin Gothic Book" w:hAnsi="Franklin Gothic Book"/>
                <w:sz w:val="22"/>
                <w:szCs w:val="22"/>
              </w:rPr>
              <w:t>.</w:t>
            </w:r>
            <w:r>
              <w:rPr>
                <w:rFonts w:ascii="Franklin Gothic Book" w:hAnsi="Franklin Gothic Book"/>
                <w:sz w:val="22"/>
                <w:szCs w:val="22"/>
              </w:rPr>
              <w:t>06</w:t>
            </w:r>
            <w:r w:rsidR="00883B85" w:rsidRPr="009204C9">
              <w:rPr>
                <w:rFonts w:ascii="Franklin Gothic Book" w:hAnsi="Franklin Gothic Book"/>
                <w:sz w:val="22"/>
                <w:szCs w:val="22"/>
              </w:rPr>
              <w:t>.20</w:t>
            </w:r>
            <w:r>
              <w:rPr>
                <w:rFonts w:ascii="Franklin Gothic Book" w:hAnsi="Franklin Gothic Book"/>
                <w:sz w:val="22"/>
                <w:szCs w:val="22"/>
              </w:rPr>
              <w:t>20</w:t>
            </w:r>
          </w:p>
        </w:tc>
      </w:tr>
      <w:tr w:rsidR="00380AEB" w:rsidRPr="009204C9" w14:paraId="7950B52E" w14:textId="77777777" w:rsidTr="00896234">
        <w:tc>
          <w:tcPr>
            <w:tcW w:w="620" w:type="dxa"/>
          </w:tcPr>
          <w:p w14:paraId="4419B8B5" w14:textId="77777777" w:rsidR="00380AEB" w:rsidRDefault="00380AEB"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w:t>
            </w:r>
          </w:p>
        </w:tc>
        <w:tc>
          <w:tcPr>
            <w:tcW w:w="2999" w:type="dxa"/>
          </w:tcPr>
          <w:p w14:paraId="29CFE287" w14:textId="77777777" w:rsidR="00380AEB"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2</w:t>
            </w:r>
          </w:p>
        </w:tc>
        <w:tc>
          <w:tcPr>
            <w:tcW w:w="1840" w:type="dxa"/>
          </w:tcPr>
          <w:p w14:paraId="273228AA"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4A4ED082"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15.02.2020</w:t>
            </w:r>
          </w:p>
        </w:tc>
        <w:tc>
          <w:tcPr>
            <w:tcW w:w="1905" w:type="dxa"/>
          </w:tcPr>
          <w:p w14:paraId="4CA1E165"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23.06.2020</w:t>
            </w:r>
          </w:p>
        </w:tc>
      </w:tr>
      <w:tr w:rsidR="00380AEB" w:rsidRPr="009204C9" w14:paraId="7C681D91" w14:textId="77777777" w:rsidTr="00896234">
        <w:tc>
          <w:tcPr>
            <w:tcW w:w="620" w:type="dxa"/>
          </w:tcPr>
          <w:p w14:paraId="2843AF95" w14:textId="77777777" w:rsidR="00380AEB" w:rsidRDefault="00380AEB"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3</w:t>
            </w:r>
          </w:p>
        </w:tc>
        <w:tc>
          <w:tcPr>
            <w:tcW w:w="2999" w:type="dxa"/>
          </w:tcPr>
          <w:p w14:paraId="47B3A2FF" w14:textId="77777777" w:rsidR="00380AEB"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6</w:t>
            </w:r>
          </w:p>
        </w:tc>
        <w:tc>
          <w:tcPr>
            <w:tcW w:w="1840" w:type="dxa"/>
          </w:tcPr>
          <w:p w14:paraId="5180EF7F"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5A70B353"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22.02.2020</w:t>
            </w:r>
          </w:p>
        </w:tc>
        <w:tc>
          <w:tcPr>
            <w:tcW w:w="1905" w:type="dxa"/>
          </w:tcPr>
          <w:p w14:paraId="309C6F57"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30.06.2020</w:t>
            </w:r>
          </w:p>
        </w:tc>
      </w:tr>
      <w:tr w:rsidR="00380AEB" w:rsidRPr="009204C9" w14:paraId="0DCF74D7" w14:textId="77777777" w:rsidTr="00896234">
        <w:tc>
          <w:tcPr>
            <w:tcW w:w="620" w:type="dxa"/>
          </w:tcPr>
          <w:p w14:paraId="41433006" w14:textId="77777777" w:rsidR="00380AEB" w:rsidRDefault="00380AEB"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4</w:t>
            </w:r>
          </w:p>
        </w:tc>
        <w:tc>
          <w:tcPr>
            <w:tcW w:w="2999" w:type="dxa"/>
          </w:tcPr>
          <w:p w14:paraId="499622D5" w14:textId="77777777" w:rsidR="00380AEB"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4</w:t>
            </w:r>
          </w:p>
        </w:tc>
        <w:tc>
          <w:tcPr>
            <w:tcW w:w="1840" w:type="dxa"/>
          </w:tcPr>
          <w:p w14:paraId="1FC31840"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1A86250C"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08.08.2020</w:t>
            </w:r>
          </w:p>
        </w:tc>
        <w:tc>
          <w:tcPr>
            <w:tcW w:w="1905" w:type="dxa"/>
          </w:tcPr>
          <w:p w14:paraId="2747F003"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15.12.2020</w:t>
            </w:r>
          </w:p>
        </w:tc>
      </w:tr>
      <w:tr w:rsidR="00380AEB" w:rsidRPr="009204C9" w14:paraId="3D7F6AC1" w14:textId="77777777" w:rsidTr="00896234">
        <w:tc>
          <w:tcPr>
            <w:tcW w:w="620" w:type="dxa"/>
          </w:tcPr>
          <w:p w14:paraId="6AC21619" w14:textId="77777777" w:rsidR="00380AEB" w:rsidRDefault="00380AEB"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5</w:t>
            </w:r>
          </w:p>
        </w:tc>
        <w:tc>
          <w:tcPr>
            <w:tcW w:w="2999" w:type="dxa"/>
          </w:tcPr>
          <w:p w14:paraId="32D6AD8D" w14:textId="77777777" w:rsidR="00380AEB"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3</w:t>
            </w:r>
          </w:p>
        </w:tc>
        <w:tc>
          <w:tcPr>
            <w:tcW w:w="1840" w:type="dxa"/>
          </w:tcPr>
          <w:p w14:paraId="70CCC659"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7AE23326"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15.08.2020</w:t>
            </w:r>
          </w:p>
        </w:tc>
        <w:tc>
          <w:tcPr>
            <w:tcW w:w="1905" w:type="dxa"/>
          </w:tcPr>
          <w:p w14:paraId="52D12B85"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22.12.2020</w:t>
            </w:r>
          </w:p>
        </w:tc>
      </w:tr>
      <w:tr w:rsidR="00380AEB" w:rsidRPr="009204C9" w14:paraId="3CC0A291" w14:textId="77777777" w:rsidTr="00896234">
        <w:tc>
          <w:tcPr>
            <w:tcW w:w="620" w:type="dxa"/>
          </w:tcPr>
          <w:p w14:paraId="5C2F34FE" w14:textId="77777777" w:rsidR="00380AEB" w:rsidRDefault="00380AEB" w:rsidP="00883B85">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6</w:t>
            </w:r>
          </w:p>
        </w:tc>
        <w:tc>
          <w:tcPr>
            <w:tcW w:w="2999" w:type="dxa"/>
          </w:tcPr>
          <w:p w14:paraId="1A10EE09" w14:textId="77777777" w:rsidR="00380AEB" w:rsidRPr="009204C9"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sidRPr="009204C9">
              <w:rPr>
                <w:rFonts w:ascii="Franklin Gothic Book" w:hAnsi="Franklin Gothic Book"/>
                <w:sz w:val="22"/>
                <w:szCs w:val="22"/>
              </w:rPr>
              <w:t xml:space="preserve">Remont bloku nr </w:t>
            </w:r>
            <w:r>
              <w:rPr>
                <w:rFonts w:ascii="Franklin Gothic Book" w:hAnsi="Franklin Gothic Book"/>
                <w:sz w:val="22"/>
                <w:szCs w:val="22"/>
              </w:rPr>
              <w:t>5</w:t>
            </w:r>
          </w:p>
        </w:tc>
        <w:tc>
          <w:tcPr>
            <w:tcW w:w="1840" w:type="dxa"/>
          </w:tcPr>
          <w:p w14:paraId="1688891E"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130 dni</w:t>
            </w:r>
          </w:p>
        </w:tc>
        <w:tc>
          <w:tcPr>
            <w:tcW w:w="1903" w:type="dxa"/>
          </w:tcPr>
          <w:p w14:paraId="0F010012"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22.08.2020</w:t>
            </w:r>
          </w:p>
        </w:tc>
        <w:tc>
          <w:tcPr>
            <w:tcW w:w="1905" w:type="dxa"/>
          </w:tcPr>
          <w:p w14:paraId="346C608C" w14:textId="77777777" w:rsidR="00380AEB" w:rsidRDefault="00380AEB" w:rsidP="00380AEB">
            <w:pPr>
              <w:tabs>
                <w:tab w:val="clear" w:pos="3402"/>
              </w:tabs>
              <w:suppressAutoHyphens/>
              <w:autoSpaceDE w:val="0"/>
              <w:autoSpaceDN w:val="0"/>
              <w:spacing w:before="120" w:after="60" w:line="300" w:lineRule="atLeast"/>
              <w:jc w:val="both"/>
              <w:rPr>
                <w:rFonts w:ascii="Franklin Gothic Book" w:hAnsi="Franklin Gothic Book"/>
                <w:sz w:val="22"/>
                <w:szCs w:val="22"/>
              </w:rPr>
            </w:pPr>
            <w:r>
              <w:rPr>
                <w:rFonts w:ascii="Franklin Gothic Book" w:hAnsi="Franklin Gothic Book"/>
                <w:sz w:val="22"/>
                <w:szCs w:val="22"/>
              </w:rPr>
              <w:t>29.12.2020</w:t>
            </w:r>
          </w:p>
        </w:tc>
      </w:tr>
    </w:tbl>
    <w:p w14:paraId="452967FF" w14:textId="77777777" w:rsidR="004961C1" w:rsidRPr="009204C9" w:rsidRDefault="004961C1" w:rsidP="004961C1">
      <w:pPr>
        <w:pStyle w:val="Akapitzlist"/>
        <w:spacing w:after="160" w:line="259" w:lineRule="auto"/>
        <w:ind w:left="792"/>
        <w:rPr>
          <w:rFonts w:ascii="Franklin Gothic Book" w:hAnsi="Franklin Gothic Book" w:cstheme="minorHAnsi"/>
          <w:color w:val="000000"/>
        </w:rPr>
      </w:pPr>
    </w:p>
    <w:p w14:paraId="60877AE0" w14:textId="5189BC61" w:rsidR="004961C1" w:rsidRPr="009204C9" w:rsidRDefault="004961C1" w:rsidP="002F1B78">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Terminy określone w pkt 4.1 mogą ulec zmianie w przypadku powstania po stronie Zamawiającego sytuacji, których nie był w stanie przewidzieć w dniu zawarcia Umowy.</w:t>
      </w:r>
      <w:r w:rsidR="00D36CE7" w:rsidRPr="00D36CE7">
        <w:t xml:space="preserve"> </w:t>
      </w:r>
      <w:r w:rsidR="00D36CE7" w:rsidRPr="00D36CE7">
        <w:rPr>
          <w:rFonts w:ascii="Franklin Gothic Book" w:hAnsi="Franklin Gothic Book" w:cstheme="minorHAnsi"/>
          <w:color w:val="000000"/>
        </w:rPr>
        <w:t xml:space="preserve">Zmiana terminów będzie dokonana przez złożenie oświadczenia przez odpowiedniego </w:t>
      </w:r>
      <w:r w:rsidR="002F1B78">
        <w:rPr>
          <w:rFonts w:ascii="Franklin Gothic Book" w:hAnsi="Franklin Gothic Book" w:cstheme="minorHAnsi"/>
          <w:color w:val="000000"/>
        </w:rPr>
        <w:t xml:space="preserve">Pełnomocnika </w:t>
      </w:r>
      <w:r w:rsidR="00D36CE7" w:rsidRPr="00D36CE7">
        <w:rPr>
          <w:rFonts w:ascii="Franklin Gothic Book" w:hAnsi="Franklin Gothic Book" w:cstheme="minorHAnsi"/>
          <w:color w:val="000000"/>
        </w:rPr>
        <w:t>Zmawiającego.</w:t>
      </w:r>
      <w:r w:rsidR="002F1B78">
        <w:rPr>
          <w:rFonts w:ascii="Franklin Gothic Book" w:hAnsi="Franklin Gothic Book" w:cstheme="minorHAnsi"/>
          <w:color w:val="000000"/>
        </w:rPr>
        <w:t xml:space="preserve"> Pełnomocnik Zamawiającego poinformuje na 14 dni przed terminem odstawienia danego bloku o konieczności mobilizacji do realizacji Prac. Mobilizacja do realizacji Prac nie jest tożsama z poleceniem</w:t>
      </w:r>
      <w:r w:rsidR="002F1B78" w:rsidRPr="002F1B78">
        <w:rPr>
          <w:rFonts w:ascii="Franklin Gothic Book" w:hAnsi="Franklin Gothic Book" w:cstheme="minorHAnsi"/>
          <w:color w:val="000000"/>
        </w:rPr>
        <w:t xml:space="preserve"> rozpoczęcia realizacji Prac</w:t>
      </w:r>
      <w:r w:rsidR="002F1B78">
        <w:rPr>
          <w:rFonts w:ascii="Franklin Gothic Book" w:hAnsi="Franklin Gothic Book" w:cstheme="minorHAnsi"/>
          <w:color w:val="000000"/>
        </w:rPr>
        <w:t>.</w:t>
      </w:r>
    </w:p>
    <w:p w14:paraId="649BC84F" w14:textId="340D9826" w:rsidR="00F57533" w:rsidRPr="00A91B7A" w:rsidRDefault="002F1B78" w:rsidP="00A91B7A">
      <w:pPr>
        <w:pStyle w:val="Akapitzlist"/>
        <w:numPr>
          <w:ilvl w:val="1"/>
          <w:numId w:val="2"/>
        </w:numPr>
        <w:spacing w:after="160" w:line="259" w:lineRule="auto"/>
        <w:jc w:val="both"/>
        <w:rPr>
          <w:rFonts w:ascii="Franklin Gothic Book" w:hAnsi="Franklin Gothic Book" w:cstheme="minorHAnsi"/>
          <w:color w:val="000000"/>
        </w:rPr>
      </w:pPr>
      <w:r>
        <w:rPr>
          <w:rFonts w:ascii="Franklin Gothic Book" w:hAnsi="Franklin Gothic Book" w:cstheme="minorHAnsi"/>
          <w:color w:val="000000"/>
        </w:rPr>
        <w:t xml:space="preserve">Zamawiający wymaga, aby Wykonawca przystąpił do realizacji Prac niezwłocznie </w:t>
      </w:r>
      <w:r w:rsidRPr="002F1B78">
        <w:rPr>
          <w:rFonts w:ascii="Franklin Gothic Book" w:hAnsi="Franklin Gothic Book" w:cstheme="minorHAnsi"/>
          <w:color w:val="000000"/>
        </w:rPr>
        <w:t xml:space="preserve">od chwili wydania przez Pełnomocnika Zamawiającego polecenia rozpoczęcia realizacji Prac. </w:t>
      </w:r>
      <w:r w:rsidR="00F95A32" w:rsidRPr="00F95A32">
        <w:rPr>
          <w:rFonts w:ascii="Franklin Gothic Book" w:hAnsi="Franklin Gothic Book" w:cstheme="minorHAnsi"/>
          <w:color w:val="000000"/>
        </w:rPr>
        <w:t xml:space="preserve">Zamawiający wymaga, aby </w:t>
      </w:r>
      <w:r w:rsidR="00F95A32" w:rsidRPr="00F95A32">
        <w:rPr>
          <w:rFonts w:ascii="Franklin Gothic Book" w:hAnsi="Franklin Gothic Book" w:cstheme="minorHAnsi"/>
          <w:color w:val="000000"/>
        </w:rPr>
        <w:lastRenderedPageBreak/>
        <w:t>wszystkie Prace na</w:t>
      </w:r>
      <w:r w:rsidR="009E2C3E">
        <w:rPr>
          <w:rFonts w:ascii="Franklin Gothic Book" w:hAnsi="Franklin Gothic Book" w:cstheme="minorHAnsi"/>
          <w:color w:val="000000"/>
        </w:rPr>
        <w:t xml:space="preserve"> konfuzorach danego elektrofiltru </w:t>
      </w:r>
      <w:r w:rsidR="000E16CF">
        <w:rPr>
          <w:rFonts w:ascii="Franklin Gothic Book" w:hAnsi="Franklin Gothic Book" w:cstheme="minorHAnsi"/>
          <w:color w:val="000000"/>
        </w:rPr>
        <w:t xml:space="preserve">(objęte zakresem podstawowym i prawem opcji) </w:t>
      </w:r>
      <w:r w:rsidR="009E2C3E">
        <w:rPr>
          <w:rFonts w:ascii="Franklin Gothic Book" w:hAnsi="Franklin Gothic Book" w:cstheme="minorHAnsi"/>
          <w:color w:val="000000"/>
        </w:rPr>
        <w:t>były zrealizowane w okresie 10 dni od chwili wydania przez Pełnomocnika Zamawiającego polecenia rozpoczęcia realizacji Prac</w:t>
      </w:r>
      <w:r w:rsidR="00F95A32" w:rsidRPr="00F95A32">
        <w:rPr>
          <w:rFonts w:ascii="Franklin Gothic Book" w:hAnsi="Franklin Gothic Book" w:cstheme="minorHAnsi"/>
          <w:color w:val="000000"/>
        </w:rPr>
        <w:t>.</w:t>
      </w:r>
      <w:r w:rsidR="009E2C3E">
        <w:rPr>
          <w:rFonts w:ascii="Franklin Gothic Book" w:hAnsi="Franklin Gothic Book" w:cstheme="minorHAnsi"/>
          <w:color w:val="000000"/>
        </w:rPr>
        <w:t xml:space="preserve"> Terminy dotyczące rozpoczęcia realizacji Prac oraz terminy realizacji Prac w pozostałych obszarach usuwania azbestu na danym elektrofiltrze zostaną uzgodnione przez Pełnomocników Stron, wskazanych w Umowie</w:t>
      </w:r>
      <w:r w:rsidR="00395A86">
        <w:rPr>
          <w:rFonts w:ascii="Franklin Gothic Book" w:hAnsi="Franklin Gothic Book" w:cstheme="minorHAnsi"/>
          <w:color w:val="000000"/>
        </w:rPr>
        <w:t xml:space="preserve"> po zrealizowaniu Prac na konfuzorach danego elektrofiltru</w:t>
      </w:r>
      <w:r w:rsidR="009E2C3E">
        <w:rPr>
          <w:rFonts w:ascii="Franklin Gothic Book" w:hAnsi="Franklin Gothic Book" w:cstheme="minorHAnsi"/>
          <w:color w:val="000000"/>
        </w:rPr>
        <w:t xml:space="preserve">. </w:t>
      </w:r>
      <w:r w:rsidR="00F95A32" w:rsidRPr="00F95A32">
        <w:rPr>
          <w:rFonts w:ascii="Franklin Gothic Book" w:hAnsi="Franklin Gothic Book" w:cstheme="minorHAnsi"/>
          <w:color w:val="000000"/>
        </w:rPr>
        <w:t xml:space="preserve">Prace objęte Zakresem Prawa Opcji dla elektrofiltru bloków nr 2, 3, 4, 5, 6, 7 będą zrealizowane w okresie pisemnie uzgodnionym z Pełnomocnikiem Zamawiającego oddzielnie dla każdego elektrofiltru. </w:t>
      </w:r>
      <w:r w:rsidR="00F57533" w:rsidRPr="00A91B7A">
        <w:rPr>
          <w:rFonts w:ascii="Franklin Gothic Book" w:hAnsi="Franklin Gothic Book"/>
        </w:rPr>
        <w:t>W przypadku, gdy Zamawiający zdecyduje się na skorzystanie z „prawa opcji”, to:</w:t>
      </w:r>
    </w:p>
    <w:p w14:paraId="47606C2B" w14:textId="32F39115" w:rsidR="00F57533" w:rsidRPr="00A91B7A" w:rsidRDefault="00F57533" w:rsidP="00A91B7A">
      <w:pPr>
        <w:pStyle w:val="Akapitzlist"/>
        <w:numPr>
          <w:ilvl w:val="2"/>
          <w:numId w:val="2"/>
        </w:numPr>
        <w:spacing w:after="160" w:line="259" w:lineRule="auto"/>
        <w:jc w:val="both"/>
        <w:rPr>
          <w:rFonts w:ascii="Franklin Gothic Book" w:hAnsi="Franklin Gothic Book" w:cstheme="minorHAnsi"/>
          <w:color w:val="000000"/>
        </w:rPr>
      </w:pPr>
      <w:r w:rsidRPr="00A91B7A">
        <w:rPr>
          <w:rFonts w:ascii="Franklin Gothic Book" w:hAnsi="Franklin Gothic Book" w:cstheme="minorHAnsi"/>
          <w:color w:val="000000"/>
        </w:rPr>
        <w:t>Pełnomocnik Zamawiającego wskazany w Umowie złoży Wykonawcy odpowiednie oświadczenie w tym zakresie (określi zakres, w jakim korzysta z „prawa opcji”) na piśmie oddzielnie dla każdego elektrofiltru przyporządkowanego do bloków energetycznych nr 2, 3, 4, 5, 6, 7, nie później niż w terminie do końca postoju remontowego danego bloku energetycznego, ustalonego na podstawie pkt 4.1 i 4.2. Brak takiego oświadczenia ze strony Zamawiającego w powyższym terminie należy traktować jako rezygnację Zamawiającego ze skorzystania z prawa opcji. lub</w:t>
      </w:r>
    </w:p>
    <w:p w14:paraId="592295EC" w14:textId="0E3133D7" w:rsidR="00F57533" w:rsidRPr="00A91B7A" w:rsidRDefault="00F57533" w:rsidP="00A91B7A">
      <w:pPr>
        <w:pStyle w:val="Akapitzlist"/>
        <w:numPr>
          <w:ilvl w:val="2"/>
          <w:numId w:val="2"/>
        </w:numPr>
        <w:spacing w:after="160" w:line="259" w:lineRule="auto"/>
        <w:jc w:val="both"/>
        <w:rPr>
          <w:rFonts w:ascii="Franklin Gothic Book" w:hAnsi="Franklin Gothic Book" w:cstheme="minorHAnsi"/>
          <w:color w:val="000000"/>
        </w:rPr>
      </w:pPr>
      <w:r w:rsidRPr="00A91B7A">
        <w:rPr>
          <w:rFonts w:ascii="Franklin Gothic Book" w:hAnsi="Franklin Gothic Book" w:cstheme="minorHAnsi"/>
          <w:color w:val="000000"/>
        </w:rPr>
        <w:t>Pełnomocnik Zamawiającego przekaże Wykonawcy polecenie rozpoczęcia realizacji Prac na zasadach i w terminie określonym w pkt 4.3., na piśmie oddzielnie dla każdego elektrofiltru przyporządkowanego do bloków energetycznych nr 2, 3, 4, 5, 6, 7.</w:t>
      </w:r>
      <w:r>
        <w:rPr>
          <w:rFonts w:ascii="Franklin Gothic Book" w:hAnsi="Franklin Gothic Book" w:cstheme="minorHAnsi"/>
          <w:color w:val="000000"/>
        </w:rPr>
        <w:t xml:space="preserve"> W dokumencie tym Pełnomocnik może określić zakres „prawa opcji”.</w:t>
      </w:r>
    </w:p>
    <w:p w14:paraId="54CC0EE9" w14:textId="77777777" w:rsidR="00F57533" w:rsidRPr="00FC4666" w:rsidRDefault="00F57533" w:rsidP="00A91B7A">
      <w:pPr>
        <w:pStyle w:val="Akapitzlist"/>
        <w:spacing w:after="160" w:line="259" w:lineRule="auto"/>
        <w:ind w:left="0"/>
        <w:jc w:val="both"/>
        <w:rPr>
          <w:rFonts w:ascii="Franklin Gothic Book" w:hAnsi="Franklin Gothic Book" w:cstheme="minorHAnsi"/>
          <w:color w:val="000000"/>
        </w:rPr>
      </w:pPr>
    </w:p>
    <w:p w14:paraId="7475735C" w14:textId="36B0A81A" w:rsidR="006E0A6F" w:rsidRPr="009204C9" w:rsidRDefault="00FC4666" w:rsidP="00FC4666">
      <w:pPr>
        <w:pStyle w:val="Akapitzlist"/>
        <w:numPr>
          <w:ilvl w:val="0"/>
          <w:numId w:val="2"/>
        </w:numPr>
        <w:suppressAutoHyphens/>
        <w:spacing w:before="120" w:after="0"/>
        <w:jc w:val="both"/>
        <w:rPr>
          <w:rFonts w:ascii="Franklin Gothic Book" w:hAnsi="Franklin Gothic Book" w:cstheme="minorHAnsi"/>
          <w:color w:val="000000"/>
          <w:u w:val="single"/>
        </w:rPr>
      </w:pPr>
      <w:r w:rsidRPr="00FC4666">
        <w:rPr>
          <w:rFonts w:ascii="Franklin Gothic Book" w:hAnsi="Franklin Gothic Book" w:cstheme="minorHAnsi"/>
          <w:color w:val="000000"/>
        </w:rPr>
        <w:t xml:space="preserve"> </w:t>
      </w:r>
      <w:r w:rsidR="006E0A6F" w:rsidRPr="009204C9">
        <w:rPr>
          <w:rFonts w:ascii="Franklin Gothic Book" w:hAnsi="Franklin Gothic Book" w:cstheme="minorHAnsi"/>
          <w:color w:val="000000"/>
          <w:u w:val="single"/>
        </w:rPr>
        <w:t>WYNAGRODZENIE</w:t>
      </w:r>
    </w:p>
    <w:p w14:paraId="58D77859" w14:textId="77777777" w:rsidR="006E0A6F" w:rsidRPr="009204C9" w:rsidRDefault="006E0A6F" w:rsidP="0035096D">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Wynagrodzenie ryczałtowe obejmuje wszystkie koszty wykonania Usług określonych w pkt 2 (z wyłączeniem zakresów opisanych w Załączniku nr 1 do Części II SIWZ jako ROZLICZENIE POWYKONAWCZE) w szczególności: wynagrodzenia pracowników wraz z narzutami, koszty Materiałów </w:t>
      </w:r>
      <w:r w:rsidRPr="00E1750D">
        <w:rPr>
          <w:rFonts w:ascii="Franklin Gothic Book" w:hAnsi="Franklin Gothic Book" w:cstheme="minorHAnsi"/>
          <w:color w:val="000000"/>
        </w:rPr>
        <w:t>Pomocniczych i Podstawowych</w:t>
      </w:r>
      <w:r w:rsidRPr="009204C9">
        <w:rPr>
          <w:rFonts w:ascii="Franklin Gothic Book" w:hAnsi="Franklin Gothic Book" w:cstheme="minorHAnsi"/>
          <w:color w:val="000000"/>
        </w:rPr>
        <w:t>,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5D30C5C6" w14:textId="77777777" w:rsidR="006E0A6F" w:rsidRPr="009204C9" w:rsidRDefault="006E0A6F" w:rsidP="0035096D">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Podstawą rozliczeń Usług określonych w </w:t>
      </w:r>
      <w:r w:rsidRPr="007C221E">
        <w:rPr>
          <w:rFonts w:ascii="Franklin Gothic Book" w:hAnsi="Franklin Gothic Book" w:cstheme="minorHAnsi"/>
          <w:color w:val="000000"/>
        </w:rPr>
        <w:t>Załączniku nr 1 do Części II SIWZ</w:t>
      </w:r>
      <w:r w:rsidRPr="009204C9">
        <w:rPr>
          <w:rFonts w:ascii="Franklin Gothic Book" w:hAnsi="Franklin Gothic Book" w:cstheme="minorHAnsi"/>
          <w:color w:val="000000"/>
        </w:rPr>
        <w:t xml:space="preserve"> jako POWYKONAWCZE będzie wynagrodzenie, którego podstawą będzie kosztorys powykonawczy sporządzony w oparciu o:</w:t>
      </w:r>
    </w:p>
    <w:p w14:paraId="332015CC" w14:textId="77777777" w:rsidR="006E0A6F" w:rsidRPr="009204C9" w:rsidRDefault="006E0A6F" w:rsidP="00C505FF">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jednorazowe kalkulacje indywidualne dla robót, sporządzone przez Wykonawcę przed przystąpieniem do wykonania Usług i z</w:t>
      </w:r>
      <w:r w:rsidR="0060422D">
        <w:rPr>
          <w:rFonts w:ascii="Franklin Gothic Book" w:hAnsi="Franklin Gothic Book" w:cstheme="minorHAnsi"/>
          <w:color w:val="000000"/>
        </w:rPr>
        <w:t>atwierdzone przez Zamawiającego.</w:t>
      </w:r>
    </w:p>
    <w:p w14:paraId="70F0F6EB" w14:textId="77777777" w:rsidR="006E0A6F" w:rsidRPr="009204C9" w:rsidRDefault="006E0A6F" w:rsidP="00C505FF">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rPr>
        <w:t>Stawki przyjmowane do rozliczeń obejmują wszystkie koszty wykonania Usług określonych w pkt 1.</w:t>
      </w:r>
      <w:r w:rsidR="00706292">
        <w:rPr>
          <w:rFonts w:ascii="Franklin Gothic Book" w:hAnsi="Franklin Gothic Book"/>
        </w:rPr>
        <w:t>3</w:t>
      </w:r>
      <w:r w:rsidRPr="009204C9">
        <w:rPr>
          <w:rFonts w:ascii="Franklin Gothic Book" w:hAnsi="Franklin Gothic Book"/>
        </w:rPr>
        <w:t xml:space="preserve">, </w:t>
      </w:r>
      <w:r w:rsidR="00D37A64">
        <w:rPr>
          <w:rFonts w:ascii="Franklin Gothic Book" w:hAnsi="Franklin Gothic Book"/>
        </w:rPr>
        <w:t xml:space="preserve">w </w:t>
      </w:r>
      <w:r w:rsidRPr="009204C9">
        <w:rPr>
          <w:rFonts w:ascii="Franklin Gothic Book" w:hAnsi="Franklin Gothic Book"/>
        </w:rPr>
        <w:t>tym: wynagrodzenia pracowników wraz z narzutami, koszty Materiałów,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r w:rsidRPr="009204C9">
        <w:rPr>
          <w:rFonts w:ascii="Franklin Gothic Book" w:hAnsi="Franklin Gothic Book" w:cstheme="minorHAnsi"/>
          <w:color w:val="000000"/>
        </w:rPr>
        <w:t>.</w:t>
      </w:r>
    </w:p>
    <w:p w14:paraId="673D7DF8" w14:textId="77777777" w:rsidR="00883B85" w:rsidRPr="009204C9" w:rsidRDefault="00883B85" w:rsidP="0035096D">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 xml:space="preserve">DEFINICJE </w:t>
      </w:r>
    </w:p>
    <w:p w14:paraId="3D1682D0" w14:textId="77777777" w:rsidR="00883B85" w:rsidRDefault="00883B85" w:rsidP="0035096D">
      <w:pPr>
        <w:pStyle w:val="Akapitzlist"/>
        <w:numPr>
          <w:ilvl w:val="1"/>
          <w:numId w:val="2"/>
        </w:numPr>
        <w:spacing w:after="160" w:line="259" w:lineRule="auto"/>
        <w:rPr>
          <w:rFonts w:ascii="Franklin Gothic Book" w:hAnsi="Franklin Gothic Book" w:cstheme="minorHAnsi"/>
          <w:color w:val="000000"/>
        </w:rPr>
      </w:pPr>
      <w:r w:rsidRPr="00EB145F">
        <w:rPr>
          <w:rFonts w:ascii="Franklin Gothic Book" w:hAnsi="Franklin Gothic Book" w:cstheme="minorHAnsi"/>
          <w:b/>
          <w:color w:val="000000"/>
        </w:rPr>
        <w:t>IOBP</w:t>
      </w:r>
      <w:r w:rsidRPr="00EB145F">
        <w:rPr>
          <w:rFonts w:ascii="Franklin Gothic Book" w:hAnsi="Franklin Gothic Book" w:cstheme="minorHAnsi"/>
          <w:color w:val="000000"/>
        </w:rPr>
        <w:t xml:space="preserve">  -</w:t>
      </w:r>
      <w:r w:rsidRPr="00EB145F">
        <w:rPr>
          <w:rFonts w:ascii="Franklin Gothic Book" w:hAnsi="Franklin Gothic Book" w:cstheme="minorHAnsi"/>
          <w:b/>
          <w:color w:val="000000"/>
        </w:rPr>
        <w:t xml:space="preserve">„Instrukcja Organizacji Bezpiecznej Pracy Zamawiającego" </w:t>
      </w:r>
      <w:r w:rsidRPr="00EB145F">
        <w:rPr>
          <w:rFonts w:ascii="Franklin Gothic Book" w:hAnsi="Franklin Gothic Book" w:cstheme="minorHAnsi"/>
          <w:color w:val="000000"/>
        </w:rPr>
        <w:t>- zbiór zasad i procedur dla bezpiecznego wykonywania prac obowiązujący u Zamawiającego.</w:t>
      </w:r>
    </w:p>
    <w:p w14:paraId="23A538BC" w14:textId="77777777" w:rsidR="00883B85" w:rsidRPr="00EB145F" w:rsidRDefault="00883B85" w:rsidP="0035096D">
      <w:pPr>
        <w:pStyle w:val="Akapitzlist"/>
        <w:numPr>
          <w:ilvl w:val="1"/>
          <w:numId w:val="2"/>
        </w:numPr>
        <w:spacing w:after="160" w:line="259" w:lineRule="auto"/>
        <w:rPr>
          <w:rFonts w:ascii="Franklin Gothic Book" w:hAnsi="Franklin Gothic Book" w:cstheme="minorHAnsi"/>
          <w:color w:val="000000"/>
        </w:rPr>
      </w:pPr>
      <w:r w:rsidRPr="00A5099A">
        <w:rPr>
          <w:rFonts w:ascii="Franklin Gothic Book" w:hAnsi="Franklin Gothic Book" w:cstheme="minorHAnsi"/>
          <w:b/>
          <w:color w:val="000000"/>
        </w:rPr>
        <w:t>„System SAP”</w:t>
      </w:r>
      <w:r w:rsidRPr="00A5099A">
        <w:rPr>
          <w:rFonts w:ascii="Franklin Gothic Book" w:hAnsi="Franklin Gothic Book" w:cstheme="minorHAnsi"/>
          <w:color w:val="000000"/>
        </w:rPr>
        <w:t xml:space="preserve"> – System informatyczny Zamawiającego służący do przekazywania informacji dotyczących wykonania Prac i organizacji bezpiecznego ich wykonania na urządzeniach energetycznych, jak również ewidencji Prac i nadzoru nad ich wykonaniem.</w:t>
      </w:r>
    </w:p>
    <w:p w14:paraId="147E4F9A" w14:textId="77777777" w:rsidR="00883B85" w:rsidRDefault="00883B85" w:rsidP="0035096D">
      <w:pPr>
        <w:pStyle w:val="Akapitzlist"/>
        <w:numPr>
          <w:ilvl w:val="1"/>
          <w:numId w:val="2"/>
        </w:numPr>
        <w:spacing w:after="160" w:line="259" w:lineRule="auto"/>
        <w:rPr>
          <w:rFonts w:ascii="Franklin Gothic Book" w:hAnsi="Franklin Gothic Book" w:cstheme="minorHAnsi"/>
          <w:color w:val="000000"/>
        </w:rPr>
      </w:pPr>
      <w:r w:rsidRPr="00EB145F">
        <w:rPr>
          <w:rFonts w:ascii="Franklin Gothic Book" w:hAnsi="Franklin Gothic Book" w:cstheme="minorHAnsi"/>
          <w:b/>
          <w:color w:val="000000"/>
        </w:rPr>
        <w:t>„Urządzenia”</w:t>
      </w:r>
      <w:r w:rsidRPr="00EB145F">
        <w:rPr>
          <w:rFonts w:ascii="Franklin Gothic Book" w:hAnsi="Franklin Gothic Book" w:cstheme="minorHAnsi"/>
          <w:color w:val="000000"/>
        </w:rPr>
        <w:t xml:space="preserve"> - wszystkie urządzenia, maszyny, obiekty, układy i instalacje technologiczne znajdujące się w obiektach Zamawiającego</w:t>
      </w:r>
    </w:p>
    <w:p w14:paraId="4CC08F7A" w14:textId="77777777" w:rsidR="00883B85" w:rsidRDefault="00883B85" w:rsidP="0035096D">
      <w:pPr>
        <w:pStyle w:val="Akapitzlist"/>
        <w:numPr>
          <w:ilvl w:val="1"/>
          <w:numId w:val="2"/>
        </w:numPr>
        <w:spacing w:after="160" w:line="259" w:lineRule="auto"/>
        <w:rPr>
          <w:rFonts w:ascii="Franklin Gothic Book" w:hAnsi="Franklin Gothic Book" w:cstheme="minorHAnsi"/>
          <w:color w:val="000000"/>
        </w:rPr>
      </w:pPr>
      <w:r w:rsidRPr="00EB145F">
        <w:rPr>
          <w:rFonts w:ascii="Franklin Gothic Book" w:hAnsi="Franklin Gothic Book" w:cstheme="minorHAnsi"/>
          <w:b/>
          <w:color w:val="000000"/>
        </w:rPr>
        <w:t>"Prace"</w:t>
      </w:r>
      <w:r w:rsidRPr="00EB145F">
        <w:rPr>
          <w:rFonts w:ascii="Franklin Gothic Book" w:hAnsi="Franklin Gothic Book" w:cstheme="minorHAnsi"/>
          <w:color w:val="000000"/>
        </w:rPr>
        <w:t xml:space="preserve"> – są to wszelkie czynności usługowe (eksploatacyjne, diagnostyczne, remontowe)   wykonywane na Urządzeniach Zamawiającego w związku z realizacją zapisów Umowy.</w:t>
      </w:r>
    </w:p>
    <w:p w14:paraId="124D0E92" w14:textId="77777777" w:rsidR="00883B85"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b/>
          <w:color w:val="000000"/>
        </w:rPr>
        <w:t>„Materiały Podstawowe"</w:t>
      </w:r>
      <w:r w:rsidRPr="00EB145F">
        <w:rPr>
          <w:rFonts w:ascii="Franklin Gothic Book" w:hAnsi="Franklin Gothic Book" w:cstheme="minorHAnsi"/>
          <w:color w:val="000000"/>
        </w:rPr>
        <w:t xml:space="preserve"> - są to wszystkie materiały, za wyjątkiem Części Zamiennych i Materiałów Pomocniczych, niezbędne do wykonywania Prac</w:t>
      </w:r>
      <w:r w:rsidR="00552E9B">
        <w:rPr>
          <w:rFonts w:ascii="Franklin Gothic Book" w:hAnsi="Franklin Gothic Book" w:cstheme="minorHAnsi"/>
          <w:color w:val="000000"/>
        </w:rPr>
        <w:t xml:space="preserve">, </w:t>
      </w:r>
      <w:r>
        <w:rPr>
          <w:rFonts w:ascii="Franklin Gothic Book" w:hAnsi="Franklin Gothic Book" w:cstheme="minorHAnsi"/>
          <w:color w:val="000000"/>
        </w:rPr>
        <w:t xml:space="preserve"> </w:t>
      </w:r>
    </w:p>
    <w:p w14:paraId="3134A2F3" w14:textId="77777777" w:rsidR="00883B85" w:rsidRPr="00415744"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b/>
          <w:color w:val="000000"/>
        </w:rPr>
        <w:lastRenderedPageBreak/>
        <w:t>„Materiały Pomocnicze"</w:t>
      </w:r>
      <w:r w:rsidRPr="00EB145F">
        <w:rPr>
          <w:rFonts w:ascii="Franklin Gothic Book" w:hAnsi="Franklin Gothic Book" w:cstheme="minorHAnsi"/>
          <w:color w:val="000000"/>
        </w:rPr>
        <w:t xml:space="preserve"> – materiały umożliwiające wykonywanie Prac, których koszt zawarty jest w stawce za roboczogodzinę za wykonanie </w:t>
      </w:r>
      <w:r w:rsidRPr="00415744">
        <w:rPr>
          <w:rFonts w:ascii="Franklin Gothic Book" w:hAnsi="Franklin Gothic Book" w:cstheme="minorHAnsi"/>
          <w:color w:val="000000"/>
        </w:rPr>
        <w:t>Prac</w:t>
      </w:r>
      <w:r w:rsidR="00095C5D" w:rsidRPr="0022510A">
        <w:rPr>
          <w:rFonts w:ascii="Franklin Gothic Book" w:hAnsi="Franklin Gothic Book" w:cstheme="minorHAnsi"/>
          <w:color w:val="000000"/>
        </w:rPr>
        <w:t xml:space="preserve">, </w:t>
      </w:r>
    </w:p>
    <w:p w14:paraId="4B5C08B0" w14:textId="77777777" w:rsidR="00883B85" w:rsidRPr="009204C9"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Pr>
          <w:rFonts w:ascii="Franklin Gothic Book" w:hAnsi="Franklin Gothic Book" w:cstheme="minorHAnsi"/>
          <w:b/>
          <w:color w:val="000000"/>
        </w:rPr>
        <w:t>„</w:t>
      </w:r>
      <w:r w:rsidRPr="00EB145F">
        <w:rPr>
          <w:rFonts w:ascii="Franklin Gothic Book" w:hAnsi="Franklin Gothic Book" w:cstheme="minorHAnsi"/>
          <w:b/>
          <w:color w:val="000000"/>
        </w:rPr>
        <w:t>Inspekcja wizualna</w:t>
      </w:r>
      <w:r>
        <w:rPr>
          <w:rFonts w:ascii="Franklin Gothic Book" w:hAnsi="Franklin Gothic Book" w:cstheme="minorHAnsi"/>
          <w:b/>
          <w:color w:val="000000"/>
        </w:rPr>
        <w:t>”</w:t>
      </w:r>
      <w:r w:rsidRPr="009204C9">
        <w:rPr>
          <w:rFonts w:ascii="Franklin Gothic Book" w:hAnsi="Franklin Gothic Book" w:cstheme="minorHAnsi"/>
          <w:color w:val="000000"/>
        </w:rPr>
        <w:t xml:space="preserve"> – działania polegające na wizualnym określeniu stanu technicznego urządzenia lub instalacji, zakończone </w:t>
      </w:r>
      <w:r>
        <w:rPr>
          <w:rFonts w:ascii="Franklin Gothic Book" w:hAnsi="Franklin Gothic Book" w:cstheme="minorHAnsi"/>
          <w:color w:val="000000"/>
        </w:rPr>
        <w:t xml:space="preserve">pisemnym </w:t>
      </w:r>
      <w:r w:rsidRPr="009204C9">
        <w:rPr>
          <w:rFonts w:ascii="Franklin Gothic Book" w:hAnsi="Franklin Gothic Book" w:cstheme="minorHAnsi"/>
          <w:color w:val="000000"/>
        </w:rPr>
        <w:t xml:space="preserve">raportem. </w:t>
      </w:r>
    </w:p>
    <w:p w14:paraId="24C61B8F"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Czynności przygotowawcze (otwarcie, zamknięcie włazów, demontaż obudowy, osłon, usunięcie zanieczyszczeń itp.) konieczne do wykonania inspekcji w zakresie Wykonawcy.</w:t>
      </w:r>
    </w:p>
    <w:p w14:paraId="5F1C0BB3"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Raport z ins</w:t>
      </w:r>
      <w:r>
        <w:rPr>
          <w:rFonts w:ascii="Franklin Gothic Book" w:hAnsi="Franklin Gothic Book" w:cstheme="minorHAnsi"/>
          <w:color w:val="000000"/>
        </w:rPr>
        <w:t xml:space="preserve">pekcji jest jednym z elementów </w:t>
      </w:r>
      <w:r w:rsidRPr="009204C9">
        <w:rPr>
          <w:rFonts w:ascii="Franklin Gothic Book" w:hAnsi="Franklin Gothic Book" w:cstheme="minorHAnsi"/>
          <w:color w:val="000000"/>
        </w:rPr>
        <w:t>niezbędnych do określenia zakresu prac remontowych koniecznych do przywrócenia pełnej funkcjonalności urządzeń i instalacji.</w:t>
      </w:r>
    </w:p>
    <w:p w14:paraId="51F9A832" w14:textId="77777777" w:rsidR="00883B85" w:rsidRPr="009204C9" w:rsidRDefault="00883B85" w:rsidP="0035096D">
      <w:pPr>
        <w:pStyle w:val="Akapitzlist"/>
        <w:numPr>
          <w:ilvl w:val="2"/>
          <w:numId w:val="2"/>
        </w:numPr>
        <w:spacing w:after="160" w:line="259" w:lineRule="auto"/>
        <w:rPr>
          <w:rFonts w:ascii="Franklin Gothic Book" w:hAnsi="Franklin Gothic Book" w:cstheme="minorHAnsi"/>
          <w:color w:val="000000"/>
        </w:rPr>
      </w:pPr>
      <w:r w:rsidRPr="009204C9">
        <w:rPr>
          <w:rFonts w:ascii="Franklin Gothic Book" w:hAnsi="Franklin Gothic Book" w:cstheme="minorHAnsi"/>
          <w:color w:val="000000"/>
        </w:rPr>
        <w:t>Zatwierdzony przez przedstawiciela Zamawiającego raport będzie podstawą do zlecenia prac dodatkowych, niezawartych w zakresie ryczałtowym, rozliczanych powykonawczo</w:t>
      </w:r>
      <w:r w:rsidR="00095C5D">
        <w:rPr>
          <w:rFonts w:ascii="Franklin Gothic Book" w:hAnsi="Franklin Gothic Book" w:cstheme="minorHAnsi"/>
          <w:color w:val="000000"/>
        </w:rPr>
        <w:t xml:space="preserve"> i objętych prawem opcji</w:t>
      </w:r>
    </w:p>
    <w:p w14:paraId="71B65BA8" w14:textId="77777777" w:rsidR="00883B85" w:rsidRDefault="00883B85" w:rsidP="00B31164">
      <w:pPr>
        <w:pStyle w:val="Akapitzlist"/>
        <w:numPr>
          <w:ilvl w:val="2"/>
          <w:numId w:val="2"/>
        </w:numPr>
        <w:spacing w:after="160" w:line="259" w:lineRule="auto"/>
        <w:jc w:val="both"/>
        <w:rPr>
          <w:rFonts w:ascii="Franklin Gothic Book" w:hAnsi="Franklin Gothic Book" w:cstheme="minorHAnsi"/>
          <w:color w:val="000000"/>
        </w:rPr>
      </w:pPr>
      <w:r w:rsidRPr="00EB145F">
        <w:rPr>
          <w:rFonts w:ascii="Franklin Gothic Book" w:hAnsi="Franklin Gothic Book" w:cstheme="minorHAnsi"/>
          <w:color w:val="000000"/>
        </w:rPr>
        <w:t>Termin i zakres inspekcji wizualnej winien być uzgodniony z przedstawicielem Zamawiającego przed jej rozpoczęciem.</w:t>
      </w:r>
    </w:p>
    <w:p w14:paraId="7BE71F88" w14:textId="77777777" w:rsidR="00883B85" w:rsidRPr="009204C9" w:rsidRDefault="00883B85" w:rsidP="00826BD3">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ORGANIZACJA REALIZACJI PRAC</w:t>
      </w:r>
    </w:p>
    <w:p w14:paraId="6CB1AD00" w14:textId="79C232C3" w:rsidR="00C505FF" w:rsidRPr="00C505FF" w:rsidRDefault="00883B85" w:rsidP="00826BD3">
      <w:pPr>
        <w:pStyle w:val="Akapitzlist"/>
        <w:numPr>
          <w:ilvl w:val="1"/>
          <w:numId w:val="2"/>
        </w:numPr>
        <w:jc w:val="both"/>
        <w:rPr>
          <w:rFonts w:ascii="Franklin Gothic Book" w:hAnsi="Franklin Gothic Book" w:cstheme="minorHAnsi"/>
          <w:color w:val="000000"/>
        </w:rPr>
      </w:pPr>
      <w:r w:rsidRPr="00C505FF">
        <w:rPr>
          <w:rFonts w:ascii="Franklin Gothic Book" w:hAnsi="Franklin Gothic Book" w:cstheme="minorHAnsi"/>
          <w:color w:val="000000"/>
        </w:rPr>
        <w:t>Organizacja i wykonywanie prac na terenie Elektrowni odbywa się zgodnie z Instrukcją Organizacji Bezpiecznej Pracy (IOBP)</w:t>
      </w:r>
      <w:r w:rsidRPr="006D49D1">
        <w:rPr>
          <w:rFonts w:ascii="Franklin Gothic Book" w:hAnsi="Franklin Gothic Book" w:cstheme="minorHAnsi"/>
          <w:color w:val="000000"/>
        </w:rPr>
        <w:t>.</w:t>
      </w:r>
      <w:r w:rsidR="00C505FF" w:rsidRPr="00C505FF">
        <w:rPr>
          <w:rFonts w:ascii="Franklin Gothic Book" w:hAnsi="Franklin Gothic Book" w:cstheme="minorHAnsi"/>
          <w:color w:val="000000"/>
        </w:rPr>
        <w:t xml:space="preserve"> Załącznik dostępny jest na stronie internetowej Enea Połaniec S.A. pod linkiem: https://www.enea.pl/pl/grupaenea/o-grupie/spolki-grupy-enea/polaniec/zamowienia/dokumenty.</w:t>
      </w:r>
    </w:p>
    <w:p w14:paraId="7746B7EE" w14:textId="77777777" w:rsidR="00883B85" w:rsidRPr="009204C9" w:rsidRDefault="00883B85" w:rsidP="005C391A">
      <w:pPr>
        <w:pStyle w:val="Akapitzlist"/>
        <w:spacing w:after="160" w:line="259" w:lineRule="auto"/>
        <w:ind w:left="0"/>
        <w:jc w:val="both"/>
        <w:rPr>
          <w:rFonts w:ascii="Franklin Gothic Book" w:hAnsi="Franklin Gothic Book" w:cstheme="minorHAnsi"/>
          <w:color w:val="000000"/>
        </w:rPr>
      </w:pPr>
    </w:p>
    <w:p w14:paraId="6F0B2B0E"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Warunkiem dopuszczenia do wykonania prac jest opracowanie szczegółowych instrukcji bezpiecznego wykonania prac przez Wykonawcę.</w:t>
      </w:r>
    </w:p>
    <w:p w14:paraId="1A7FB332" w14:textId="2A6F742B"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Na polecenie pisemne prowadzone są prace tylko w warunkach szczególnego zagrożenia, zawarte w IOBP, pozostałe prace prowadzone są na podstawie Instrukcji Organizacji Robót (IOR) opracowanej przez Wykonawcę i uzgodnionej z Zamawiającym.</w:t>
      </w:r>
    </w:p>
    <w:p w14:paraId="300A496D"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Dokumenty wymienione w pkt. 7.1.1 oraz IOR należy przedłożyć Zamawiającemu na 2 tygodnie przed planowanym terminem odstawienia bloków i instalacji do remontu.</w:t>
      </w:r>
    </w:p>
    <w:p w14:paraId="15AFA049" w14:textId="77777777" w:rsidR="00883B85" w:rsidRPr="00C653A7"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Personel, który będzie wykonywał prace podczas remontu, </w:t>
      </w:r>
      <w:r w:rsidRPr="00A16B2F">
        <w:rPr>
          <w:rFonts w:ascii="Franklin Gothic Book" w:hAnsi="Franklin Gothic Book" w:cstheme="minorHAnsi"/>
          <w:color w:val="000000"/>
        </w:rPr>
        <w:t>musi posiadać ważne świadectwa kwalifikacyjne uprawniające do zajmowania się eksploatacją urządzeń, instalacji i sieci  energetycznych Grupa 2</w:t>
      </w:r>
      <w:r w:rsidRPr="009204C9">
        <w:rPr>
          <w:rFonts w:ascii="Franklin Gothic Book" w:hAnsi="Franklin Gothic Book" w:cstheme="minorHAnsi"/>
          <w:color w:val="000000"/>
        </w:rPr>
        <w:t xml:space="preserve"> . Urządzenia wytwarzające, przetwarzające, przesyłające i zużywające ciepło oraz  inne urządzenia energetyczne pkt:</w:t>
      </w:r>
      <w:r>
        <w:rPr>
          <w:rFonts w:ascii="Franklin Gothic Book" w:hAnsi="Franklin Gothic Book" w:cstheme="minorHAnsi"/>
          <w:color w:val="000000"/>
        </w:rPr>
        <w:t xml:space="preserve"> </w:t>
      </w:r>
      <w:r w:rsidRPr="00C653A7">
        <w:rPr>
          <w:rFonts w:ascii="Franklin Gothic Book" w:hAnsi="Franklin Gothic Book" w:cstheme="minorHAnsi"/>
          <w:color w:val="000000"/>
        </w:rPr>
        <w:t>1, 2, 4, 6 – w zakresie konserwacji, remontów i montażu oraz pkt.10 – w zakresie pkt 1, 2, 4, 6 uzyskane na podstawie przepisów prawa energetycznego.</w:t>
      </w:r>
    </w:p>
    <w:p w14:paraId="0DA4C127" w14:textId="64F82D45" w:rsidR="005C391A" w:rsidRPr="005C391A" w:rsidRDefault="00883B85" w:rsidP="005C391A">
      <w:pPr>
        <w:pStyle w:val="Akapitzlist"/>
        <w:numPr>
          <w:ilvl w:val="1"/>
          <w:numId w:val="2"/>
        </w:numPr>
        <w:jc w:val="both"/>
        <w:rPr>
          <w:rFonts w:ascii="Franklin Gothic Book" w:hAnsi="Franklin Gothic Book" w:cstheme="minorHAnsi"/>
          <w:color w:val="000000"/>
        </w:rPr>
      </w:pPr>
      <w:r w:rsidRPr="005C391A">
        <w:rPr>
          <w:rFonts w:ascii="Franklin Gothic Book" w:hAnsi="Franklin Gothic Book" w:cstheme="minorHAnsi"/>
          <w:color w:val="000000"/>
        </w:rPr>
        <w:t>Wykonawca jest zobowiązany do przestrzegania zasad i zobowiązań dotyczących bezpiecznego wykonywania prac zawartych w wewnętrznych aktach normatywnych Zamawiającego</w:t>
      </w:r>
      <w:r w:rsidR="005C391A" w:rsidRPr="005C391A">
        <w:rPr>
          <w:rFonts w:ascii="Franklin Gothic Book" w:hAnsi="Franklin Gothic Book" w:cstheme="minorHAnsi"/>
          <w:color w:val="000000"/>
        </w:rPr>
        <w:t>.</w:t>
      </w:r>
      <w:r w:rsidRPr="005C391A">
        <w:rPr>
          <w:rFonts w:ascii="Franklin Gothic Book" w:hAnsi="Franklin Gothic Book" w:cstheme="minorHAnsi"/>
          <w:color w:val="000000"/>
        </w:rPr>
        <w:t xml:space="preserve"> </w:t>
      </w:r>
      <w:r w:rsidR="005C391A" w:rsidRPr="005C391A">
        <w:rPr>
          <w:rFonts w:ascii="Franklin Gothic Book" w:hAnsi="Franklin Gothic Book" w:cstheme="minorHAnsi"/>
          <w:color w:val="000000"/>
        </w:rPr>
        <w:t xml:space="preserve">Załączniki dostępne są na stronie internetowej Enea Połaniec S.A. pod linkiem: </w:t>
      </w:r>
    </w:p>
    <w:p w14:paraId="0492A43A" w14:textId="77777777" w:rsidR="00883B85" w:rsidRPr="009204C9" w:rsidRDefault="00803500" w:rsidP="005C391A">
      <w:pPr>
        <w:pStyle w:val="Akapitzlist"/>
        <w:spacing w:after="160" w:line="259" w:lineRule="auto"/>
        <w:ind w:left="0"/>
        <w:jc w:val="both"/>
        <w:rPr>
          <w:rFonts w:ascii="Franklin Gothic Book" w:hAnsi="Franklin Gothic Book" w:cstheme="minorHAnsi"/>
          <w:color w:val="000000"/>
        </w:rPr>
      </w:pPr>
      <w:hyperlink r:id="rId8" w:history="1">
        <w:r w:rsidR="00A664B8" w:rsidRPr="00A664B8">
          <w:rPr>
            <w:rStyle w:val="Hipercze"/>
            <w:rFonts w:ascii="Franklin Gothic Book" w:hAnsi="Franklin Gothic Book" w:cstheme="minorHAnsi"/>
          </w:rPr>
          <w:t>https://www.enea.pl/pl/grupaenea/o-grupie/spolki-grupy-enea/polaniec/zamowienia/dokumenty-dla-wykonawcow-i-dostawcow</w:t>
        </w:r>
      </w:hyperlink>
    </w:p>
    <w:p w14:paraId="08B2FB3F" w14:textId="77777777" w:rsidR="00883B85" w:rsidRPr="009204C9" w:rsidRDefault="00883B85" w:rsidP="005C391A">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Wykonawca jest zobowiązany do zapewnienia zasobów ludzkich i narzędziowych. </w:t>
      </w:r>
    </w:p>
    <w:p w14:paraId="555D5FE0" w14:textId="7BA74336"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Wykonawca dostarczy do Zamawiającego </w:t>
      </w:r>
      <w:r w:rsidR="003E0B8E">
        <w:rPr>
          <w:rFonts w:ascii="Franklin Gothic Book" w:hAnsi="Franklin Gothic Book" w:cstheme="minorHAnsi"/>
          <w:color w:val="000000"/>
        </w:rPr>
        <w:t xml:space="preserve">na 1 tydzień </w:t>
      </w:r>
      <w:r w:rsidRPr="009204C9">
        <w:rPr>
          <w:rFonts w:ascii="Franklin Gothic Book" w:hAnsi="Franklin Gothic Book" w:cstheme="minorHAnsi"/>
          <w:color w:val="000000"/>
        </w:rPr>
        <w:t xml:space="preserve"> przed planowanym odstawieniem bloku do remontu szczegółowy harmonogram realizacji prac określonych w umowie.</w:t>
      </w:r>
      <w:r w:rsidR="003E0B8E">
        <w:rPr>
          <w:rFonts w:ascii="Franklin Gothic Book" w:hAnsi="Franklin Gothic Book" w:cstheme="minorHAnsi"/>
          <w:color w:val="000000"/>
        </w:rPr>
        <w:t xml:space="preserve"> Wykonawca wraz z Zamawiającym uzgodni czas realizacji dla zakresu prac objętych prawem opcji.</w:t>
      </w:r>
    </w:p>
    <w:p w14:paraId="35F8BDA3" w14:textId="77777777"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dostarczy cotygodniowy raport (każdy poniedziałek do godziny 10:00) z określonym %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228FD648" w14:textId="77777777" w:rsidR="00883B85" w:rsidRPr="009204C9" w:rsidRDefault="00883B85" w:rsidP="00826BD3">
      <w:pPr>
        <w:pStyle w:val="Akapitzlist"/>
        <w:spacing w:after="160" w:line="259" w:lineRule="auto"/>
        <w:ind w:left="792"/>
        <w:jc w:val="both"/>
        <w:rPr>
          <w:rFonts w:ascii="Franklin Gothic Book" w:hAnsi="Franklin Gothic Book" w:cstheme="minorHAnsi"/>
          <w:color w:val="000000"/>
        </w:rPr>
      </w:pPr>
      <w:r w:rsidRPr="009204C9">
        <w:rPr>
          <w:rFonts w:ascii="Franklin Gothic Book" w:hAnsi="Franklin Gothic Book" w:cstheme="minorHAnsi"/>
          <w:color w:val="000000"/>
        </w:rPr>
        <w:t>Po zakończonym remoncie Wykonawca w terminie do 2 tygodni dostarczy zbiorczy raport z wykonywanych prac.</w:t>
      </w:r>
    </w:p>
    <w:p w14:paraId="031C4740" w14:textId="77777777"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Wykonawca będzie uczestniczył w spotkaniach koniecznych do realizacji, koordynacji i współpracy.</w:t>
      </w:r>
    </w:p>
    <w:p w14:paraId="6EE6137A" w14:textId="77777777" w:rsidR="00883B85" w:rsidRPr="009204C9"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lastRenderedPageBreak/>
        <w:t>W czasie remont</w:t>
      </w:r>
      <w:r>
        <w:rPr>
          <w:rFonts w:ascii="Franklin Gothic Book" w:hAnsi="Franklin Gothic Book" w:cstheme="minorHAnsi"/>
          <w:color w:val="000000"/>
        </w:rPr>
        <w:t>u</w:t>
      </w:r>
      <w:r w:rsidRPr="009204C9">
        <w:rPr>
          <w:rFonts w:ascii="Franklin Gothic Book" w:hAnsi="Franklin Gothic Book" w:cstheme="minorHAnsi"/>
          <w:color w:val="000000"/>
        </w:rPr>
        <w:t xml:space="preserve"> blok</w:t>
      </w:r>
      <w:r>
        <w:rPr>
          <w:rFonts w:ascii="Franklin Gothic Book" w:hAnsi="Franklin Gothic Book" w:cstheme="minorHAnsi"/>
          <w:color w:val="000000"/>
        </w:rPr>
        <w:t>u</w:t>
      </w:r>
      <w:r w:rsidRPr="009204C9">
        <w:rPr>
          <w:rFonts w:ascii="Franklin Gothic Book" w:hAnsi="Franklin Gothic Book" w:cstheme="minorHAnsi"/>
          <w:color w:val="000000"/>
        </w:rPr>
        <w:t xml:space="preserve"> na obiekcie będą prowadzone prace wykonywane  przez inne podmioty. Z uwagi na powyższe zostanie powołany Koordynator ds. BHP w rozumieniu Art. 208 Kodeksu Pracy. Koordynatora powołuje Zamawiający.</w:t>
      </w:r>
    </w:p>
    <w:p w14:paraId="0B861621" w14:textId="77777777" w:rsidR="00883B85" w:rsidRPr="00C653A7" w:rsidRDefault="00883B85" w:rsidP="00826BD3">
      <w:pPr>
        <w:pStyle w:val="Akapitzlist"/>
        <w:numPr>
          <w:ilvl w:val="1"/>
          <w:numId w:val="2"/>
        </w:numPr>
        <w:spacing w:after="160" w:line="259" w:lineRule="auto"/>
        <w:jc w:val="both"/>
        <w:rPr>
          <w:rFonts w:ascii="Franklin Gothic Book" w:hAnsi="Franklin Gothic Book" w:cstheme="minorHAnsi"/>
          <w:color w:val="000000"/>
        </w:rPr>
      </w:pPr>
      <w:r w:rsidRPr="00C653A7">
        <w:rPr>
          <w:rFonts w:ascii="Franklin Gothic Book" w:hAnsi="Franklin Gothic Book" w:cstheme="minorHAnsi"/>
          <w:color w:val="000000"/>
        </w:rPr>
        <w:t>Wykonawca zapewni:</w:t>
      </w:r>
    </w:p>
    <w:p w14:paraId="0276EA52" w14:textId="77777777" w:rsidR="00883B85" w:rsidRPr="009204C9"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niezbędne wyposażenie, a także środki transportu nie będące na wyposażeniu instalacji oraz w dyspozycji Zamawiającego konieczne do wykonania Usług, w tym specjalistyczny sprzęt; pracowników z wymaganymi uprawnieniami;</w:t>
      </w:r>
    </w:p>
    <w:p w14:paraId="27080ACE" w14:textId="77777777" w:rsidR="00883B85" w:rsidRPr="00B75CEF" w:rsidRDefault="00883B85" w:rsidP="005C391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Materiały konieczne do wykonania Usług, </w:t>
      </w:r>
    </w:p>
    <w:p w14:paraId="7A935175" w14:textId="77777777" w:rsidR="00883B85" w:rsidRPr="00C653A7" w:rsidRDefault="00883B85" w:rsidP="000A17FA">
      <w:pPr>
        <w:pStyle w:val="Akapitzlist"/>
        <w:numPr>
          <w:ilvl w:val="1"/>
          <w:numId w:val="2"/>
        </w:numPr>
        <w:spacing w:after="160" w:line="259" w:lineRule="auto"/>
        <w:jc w:val="both"/>
        <w:rPr>
          <w:rFonts w:ascii="Franklin Gothic Book" w:hAnsi="Franklin Gothic Book" w:cstheme="minorHAnsi"/>
          <w:color w:val="000000"/>
        </w:rPr>
      </w:pPr>
      <w:r w:rsidRPr="00C653A7">
        <w:rPr>
          <w:rFonts w:ascii="Franklin Gothic Book" w:hAnsi="Franklin Gothic Book" w:cstheme="minorHAnsi"/>
          <w:color w:val="000000"/>
        </w:rPr>
        <w:t>Zamawiający zapewni Wykonawcy na swój koszt:</w:t>
      </w:r>
    </w:p>
    <w:p w14:paraId="00A8F76F" w14:textId="7CD92231" w:rsidR="00883B85" w:rsidRPr="009204C9" w:rsidRDefault="00883B85" w:rsidP="000A17F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 stacjonarne urządzenia dźwignicowe, pod warunkiem posiadania przez pracowników Wykonawcy uprawnień UDT do obsługi tych urządzeń</w:t>
      </w:r>
      <w:r w:rsidR="00D40CC1">
        <w:rPr>
          <w:rFonts w:ascii="Franklin Gothic Book" w:hAnsi="Franklin Gothic Book" w:cstheme="minorHAnsi"/>
          <w:color w:val="FF0000"/>
        </w:rPr>
        <w:t>.</w:t>
      </w:r>
    </w:p>
    <w:p w14:paraId="6D290F99" w14:textId="77777777" w:rsidR="00883B85" w:rsidRPr="009204C9" w:rsidRDefault="00883B85" w:rsidP="000A17FA">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miejsca podłączenia energii elektrycznej dla urządzeń spawalniczych, elektronarzędzi oraz kontenerów socjalnych i warsztatowych,</w:t>
      </w:r>
    </w:p>
    <w:p w14:paraId="5B485C37" w14:textId="77777777" w:rsidR="00883B85" w:rsidRPr="009204C9" w:rsidRDefault="00883B85" w:rsidP="00826BD3">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 xml:space="preserve"> miejsca poboru sprężonego powietrza i wody.</w:t>
      </w:r>
    </w:p>
    <w:p w14:paraId="02068420" w14:textId="77777777" w:rsidR="00883B85" w:rsidRPr="009204C9" w:rsidRDefault="00883B85" w:rsidP="00826BD3">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Wciągarki 5 tonowe zamontowane w lukach montażowych na kotłowni – tył kotła, strona lewa i prawa.</w:t>
      </w:r>
    </w:p>
    <w:p w14:paraId="4F076071" w14:textId="77777777" w:rsidR="00883B85" w:rsidRPr="009204C9" w:rsidRDefault="00883B85" w:rsidP="00826BD3">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690BBE52" w14:textId="77777777" w:rsidR="00883B85" w:rsidRPr="009204C9" w:rsidRDefault="00883B85" w:rsidP="00B31164">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Dźwig osobowy – do 800 kg. Dostępność 24 godz./dobę, zlokalizowany na kotłowni bloku nr 1.</w:t>
      </w:r>
    </w:p>
    <w:p w14:paraId="02913685" w14:textId="77777777" w:rsidR="004673D8" w:rsidRPr="004673D8" w:rsidRDefault="00883B85" w:rsidP="004673D8">
      <w:pPr>
        <w:pStyle w:val="Akapitzlist"/>
        <w:numPr>
          <w:ilvl w:val="2"/>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Demontaż i montaż napędów zawieradeł.</w:t>
      </w:r>
    </w:p>
    <w:p w14:paraId="17E540EB" w14:textId="77777777" w:rsidR="00883B85" w:rsidRPr="004673D8" w:rsidRDefault="00883B85" w:rsidP="004673D8">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Wykonawca będzie świadczył Usługi zgodnie z ogólnie obowiązującymi wymaganiami prawnymi dotyczącymi przedmiotu i zakresu Usługi.</w:t>
      </w:r>
    </w:p>
    <w:p w14:paraId="50F83E7B" w14:textId="77777777" w:rsidR="00883B85" w:rsidRPr="009204C9" w:rsidRDefault="00883B85" w:rsidP="00826BD3">
      <w:pPr>
        <w:pStyle w:val="Akapitzlist"/>
        <w:numPr>
          <w:ilvl w:val="0"/>
          <w:numId w:val="2"/>
        </w:numPr>
        <w:suppressAutoHyphens/>
        <w:spacing w:before="120" w:after="0"/>
        <w:jc w:val="both"/>
        <w:rPr>
          <w:rFonts w:ascii="Franklin Gothic Book" w:hAnsi="Franklin Gothic Book" w:cstheme="minorHAnsi"/>
          <w:color w:val="000000"/>
          <w:u w:val="single"/>
        </w:rPr>
      </w:pPr>
      <w:bookmarkStart w:id="75" w:name="_Toc23339023"/>
      <w:bookmarkStart w:id="76" w:name="_Toc23489328"/>
      <w:bookmarkStart w:id="77" w:name="_Toc23491655"/>
      <w:bookmarkStart w:id="78" w:name="_Toc23578757"/>
      <w:bookmarkStart w:id="79" w:name="_Toc23680593"/>
      <w:bookmarkStart w:id="80" w:name="_Toc24279169"/>
      <w:bookmarkStart w:id="81" w:name="_Toc24547198"/>
      <w:r w:rsidRPr="009204C9">
        <w:rPr>
          <w:rFonts w:ascii="Franklin Gothic Book" w:hAnsi="Franklin Gothic Book" w:cstheme="minorHAnsi"/>
          <w:color w:val="000000"/>
          <w:u w:val="single"/>
        </w:rPr>
        <w:t>MIEJSCE ŚWIADCZENIA USŁUG</w:t>
      </w:r>
    </w:p>
    <w:p w14:paraId="5E81CD9F" w14:textId="77777777" w:rsidR="00883B85" w:rsidRPr="009204C9" w:rsidRDefault="00883B85" w:rsidP="00B31164">
      <w:pPr>
        <w:pStyle w:val="Akapitzlist"/>
        <w:spacing w:after="160" w:line="259" w:lineRule="auto"/>
        <w:ind w:left="426"/>
        <w:jc w:val="both"/>
        <w:rPr>
          <w:rFonts w:ascii="Franklin Gothic Book" w:hAnsi="Franklin Gothic Book" w:cstheme="minorHAnsi"/>
          <w:color w:val="000000"/>
        </w:rPr>
      </w:pPr>
      <w:r w:rsidRPr="009204C9">
        <w:rPr>
          <w:rFonts w:ascii="Franklin Gothic Book" w:hAnsi="Franklin Gothic Book" w:cstheme="minorHAnsi"/>
          <w:color w:val="000000"/>
        </w:rPr>
        <w:t xml:space="preserve">Strony uzgadniają, że miejscem świadczenia Usług będzie teren Elektrowni w Zawadzie 26, </w:t>
      </w:r>
      <w:r w:rsidRPr="009204C9">
        <w:rPr>
          <w:rFonts w:ascii="Franklin Gothic Book" w:hAnsi="Franklin Gothic Book" w:cstheme="minorHAnsi"/>
          <w:color w:val="000000"/>
        </w:rPr>
        <w:br/>
        <w:t xml:space="preserve">28-230 Połaniec. </w:t>
      </w:r>
    </w:p>
    <w:p w14:paraId="34BA3DE8" w14:textId="77777777" w:rsidR="00883B85" w:rsidRPr="009204C9" w:rsidRDefault="00883B85" w:rsidP="005C391A">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RAPORTY I ODBIORY</w:t>
      </w:r>
    </w:p>
    <w:p w14:paraId="67E5AB65" w14:textId="77777777" w:rsidR="00883B85" w:rsidRPr="009204C9" w:rsidRDefault="00883B85" w:rsidP="00B31164">
      <w:pPr>
        <w:pStyle w:val="Akapitzlist"/>
        <w:numPr>
          <w:ilvl w:val="1"/>
          <w:numId w:val="2"/>
        </w:numPr>
        <w:spacing w:after="160" w:line="259" w:lineRule="auto"/>
        <w:jc w:val="both"/>
        <w:rPr>
          <w:rFonts w:ascii="Franklin Gothic Book" w:hAnsi="Franklin Gothic Book" w:cstheme="minorHAnsi"/>
          <w:color w:val="000000"/>
        </w:rPr>
      </w:pPr>
      <w:bookmarkStart w:id="82" w:name="_Ref28073027"/>
      <w:r w:rsidRPr="009204C9">
        <w:rPr>
          <w:rFonts w:ascii="Franklin Gothic Book" w:hAnsi="Franklin Gothic Book" w:cstheme="minorHAnsi"/>
          <w:color w:val="000000"/>
        </w:rPr>
        <w:t>Wykonawca będzie składał Zamawiającemu</w:t>
      </w:r>
      <w:bookmarkEnd w:id="82"/>
      <w:r w:rsidRPr="009204C9">
        <w:rPr>
          <w:rFonts w:ascii="Franklin Gothic Book" w:hAnsi="Franklin Gothic Book" w:cstheme="minorHAnsi"/>
          <w:color w:val="000000"/>
        </w:rPr>
        <w:t xml:space="preserve"> w dniach od poniedziałku do piątku codzienne raporty z realizacji Umowy. Raporty będą składane w formie elektronicznej.</w:t>
      </w:r>
    </w:p>
    <w:p w14:paraId="70ED31C8" w14:textId="77777777" w:rsidR="00883B85" w:rsidRPr="009204C9" w:rsidRDefault="00883B85" w:rsidP="00B31164">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Raporty będą stanowić podstawę do sporządzenia protokołów odbioru Usług zgodnie z OWZU. Wzory raportów będą uzgadniane przez Strony wg potrzeb Zamawiającego.</w:t>
      </w:r>
    </w:p>
    <w:p w14:paraId="569BBBAB" w14:textId="77777777" w:rsidR="00883B85" w:rsidRPr="009204C9" w:rsidRDefault="00883B85" w:rsidP="00B31164">
      <w:pPr>
        <w:pStyle w:val="Akapitzlist"/>
        <w:numPr>
          <w:ilvl w:val="1"/>
          <w:numId w:val="2"/>
        </w:numPr>
        <w:spacing w:after="160" w:line="259" w:lineRule="auto"/>
        <w:jc w:val="both"/>
        <w:rPr>
          <w:rFonts w:ascii="Franklin Gothic Book" w:hAnsi="Franklin Gothic Book" w:cstheme="minorHAnsi"/>
          <w:color w:val="000000"/>
        </w:rPr>
      </w:pPr>
      <w:r w:rsidRPr="009204C9">
        <w:rPr>
          <w:rFonts w:ascii="Franklin Gothic Book" w:hAnsi="Franklin Gothic Book" w:cstheme="minorHAnsi"/>
          <w:color w:val="000000"/>
        </w:rPr>
        <w:t>Dokumentacja wymagana przez Zamawiającego:</w:t>
      </w:r>
    </w:p>
    <w:p w14:paraId="2F7B6C42" w14:textId="77777777" w:rsidR="00883B85" w:rsidRDefault="00883B85" w:rsidP="00883B85">
      <w:pPr>
        <w:pStyle w:val="Akapitzlist"/>
        <w:spacing w:after="160" w:line="259" w:lineRule="auto"/>
        <w:ind w:left="792"/>
        <w:rPr>
          <w:rFonts w:ascii="Franklin Gothic Book" w:hAnsi="Franklin Gothic Book" w:cstheme="minorHAnsi"/>
          <w:color w:val="000000"/>
        </w:rPr>
      </w:pPr>
    </w:p>
    <w:tbl>
      <w:tblPr>
        <w:tblStyle w:val="Tabela-Siatka1"/>
        <w:tblW w:w="0" w:type="auto"/>
        <w:tblInd w:w="-289" w:type="dxa"/>
        <w:tblLook w:val="04A0" w:firstRow="1" w:lastRow="0" w:firstColumn="1" w:lastColumn="0" w:noHBand="0" w:noVBand="1"/>
      </w:tblPr>
      <w:tblGrid>
        <w:gridCol w:w="936"/>
        <w:gridCol w:w="4863"/>
        <w:gridCol w:w="971"/>
        <w:gridCol w:w="3146"/>
      </w:tblGrid>
      <w:tr w:rsidR="0058431E" w:rsidRPr="009204C9" w14:paraId="4B872F11" w14:textId="77777777" w:rsidTr="0058431E">
        <w:trPr>
          <w:trHeight w:val="340"/>
        </w:trPr>
        <w:tc>
          <w:tcPr>
            <w:tcW w:w="0" w:type="auto"/>
            <w:vAlign w:val="center"/>
          </w:tcPr>
          <w:p w14:paraId="2CF4F15A" w14:textId="77777777" w:rsidR="0058431E" w:rsidRPr="009204C9" w:rsidRDefault="0058431E" w:rsidP="0058431E">
            <w:pPr>
              <w:tabs>
                <w:tab w:val="clear" w:pos="3402"/>
              </w:tabs>
              <w:spacing w:after="200" w:line="276" w:lineRule="auto"/>
              <w:jc w:val="center"/>
              <w:rPr>
                <w:rFonts w:ascii="Franklin Gothic Book" w:hAnsi="Franklin Gothic Book"/>
                <w:i/>
                <w:sz w:val="16"/>
                <w:szCs w:val="16"/>
                <w:lang w:eastAsia="en-US"/>
              </w:rPr>
            </w:pPr>
            <w:r w:rsidRPr="009204C9">
              <w:rPr>
                <w:rFonts w:ascii="Franklin Gothic Book" w:hAnsi="Franklin Gothic Book"/>
                <w:i/>
                <w:sz w:val="16"/>
                <w:szCs w:val="16"/>
                <w:lang w:eastAsia="en-US"/>
              </w:rPr>
              <w:t>L.p.</w:t>
            </w:r>
          </w:p>
        </w:tc>
        <w:tc>
          <w:tcPr>
            <w:tcW w:w="0" w:type="auto"/>
            <w:vAlign w:val="center"/>
          </w:tcPr>
          <w:p w14:paraId="4BDBC736"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Dokumentacja</w:t>
            </w:r>
          </w:p>
        </w:tc>
        <w:tc>
          <w:tcPr>
            <w:tcW w:w="0" w:type="auto"/>
            <w:vAlign w:val="center"/>
          </w:tcPr>
          <w:p w14:paraId="49764154"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Wymagana</w:t>
            </w:r>
          </w:p>
          <w:p w14:paraId="58B4FDC5"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[x]</w:t>
            </w:r>
          </w:p>
        </w:tc>
        <w:tc>
          <w:tcPr>
            <w:tcW w:w="0" w:type="auto"/>
          </w:tcPr>
          <w:p w14:paraId="327848A2"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r w:rsidRPr="009204C9">
              <w:rPr>
                <w:rFonts w:ascii="Franklin Gothic Book" w:hAnsi="Franklin Gothic Book"/>
                <w:b/>
                <w:i/>
                <w:color w:val="000000"/>
                <w:sz w:val="16"/>
                <w:szCs w:val="16"/>
                <w:lang w:eastAsia="en-US"/>
              </w:rPr>
              <w:t>Dokument źródłowy</w:t>
            </w:r>
          </w:p>
        </w:tc>
      </w:tr>
      <w:tr w:rsidR="0058431E" w:rsidRPr="009204C9" w14:paraId="63C62601" w14:textId="77777777" w:rsidTr="0058431E">
        <w:trPr>
          <w:trHeight w:val="340"/>
        </w:trPr>
        <w:tc>
          <w:tcPr>
            <w:tcW w:w="0" w:type="auto"/>
            <w:vAlign w:val="center"/>
          </w:tcPr>
          <w:p w14:paraId="1C256C34" w14:textId="77777777" w:rsidR="0058431E" w:rsidRPr="00CF1CB6" w:rsidRDefault="0058431E" w:rsidP="00CF1CB6">
            <w:pPr>
              <w:tabs>
                <w:tab w:val="clear" w:pos="3402"/>
              </w:tabs>
              <w:spacing w:after="200" w:line="276" w:lineRule="auto"/>
              <w:ind w:left="284" w:hanging="250"/>
              <w:contextualSpacing/>
              <w:jc w:val="center"/>
              <w:rPr>
                <w:rFonts w:ascii="Franklin Gothic Book" w:hAnsi="Franklin Gothic Book"/>
                <w:b/>
                <w:i/>
                <w:sz w:val="16"/>
                <w:szCs w:val="16"/>
                <w:lang w:eastAsia="en-US"/>
              </w:rPr>
            </w:pPr>
            <w:r w:rsidRPr="009A7052">
              <w:rPr>
                <w:rFonts w:ascii="Franklin Gothic Book" w:hAnsi="Franklin Gothic Book"/>
                <w:b/>
                <w:i/>
                <w:sz w:val="16"/>
                <w:szCs w:val="16"/>
                <w:lang w:eastAsia="en-US"/>
              </w:rPr>
              <w:t>0</w:t>
            </w:r>
          </w:p>
        </w:tc>
        <w:tc>
          <w:tcPr>
            <w:tcW w:w="0" w:type="auto"/>
            <w:gridSpan w:val="2"/>
            <w:vAlign w:val="center"/>
          </w:tcPr>
          <w:p w14:paraId="62B4D63D" w14:textId="77777777" w:rsidR="0058431E" w:rsidRPr="00CF1CB6" w:rsidRDefault="0058431E" w:rsidP="00CF1CB6">
            <w:pPr>
              <w:tabs>
                <w:tab w:val="clear" w:pos="3402"/>
              </w:tabs>
              <w:spacing w:after="200" w:line="276" w:lineRule="auto"/>
              <w:ind w:left="284" w:hanging="250"/>
              <w:contextualSpacing/>
              <w:rPr>
                <w:rFonts w:ascii="Franklin Gothic Book" w:hAnsi="Franklin Gothic Book"/>
                <w:b/>
                <w:i/>
                <w:sz w:val="16"/>
                <w:szCs w:val="16"/>
                <w:lang w:eastAsia="en-US"/>
              </w:rPr>
            </w:pPr>
            <w:r w:rsidRPr="00CF1CB6">
              <w:rPr>
                <w:rFonts w:ascii="Franklin Gothic Book" w:hAnsi="Franklin Gothic Book"/>
                <w:b/>
                <w:i/>
                <w:sz w:val="16"/>
                <w:szCs w:val="16"/>
                <w:lang w:eastAsia="en-US"/>
              </w:rPr>
              <w:t>WSTĘPNA INFORMACJA (Z OFERTĄ).</w:t>
            </w:r>
          </w:p>
        </w:tc>
        <w:tc>
          <w:tcPr>
            <w:tcW w:w="0" w:type="auto"/>
          </w:tcPr>
          <w:p w14:paraId="4E8BC9B6"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p>
        </w:tc>
      </w:tr>
      <w:tr w:rsidR="0058431E" w:rsidRPr="009204C9" w14:paraId="080DC084" w14:textId="77777777" w:rsidTr="00386512">
        <w:trPr>
          <w:trHeight w:val="340"/>
        </w:trPr>
        <w:tc>
          <w:tcPr>
            <w:tcW w:w="0" w:type="auto"/>
            <w:vAlign w:val="center"/>
          </w:tcPr>
          <w:p w14:paraId="43ACDADE" w14:textId="77777777" w:rsidR="0058431E" w:rsidRPr="009204C9" w:rsidRDefault="0058431E" w:rsidP="0058431E">
            <w:pPr>
              <w:numPr>
                <w:ilvl w:val="0"/>
                <w:numId w:val="17"/>
              </w:numPr>
              <w:tabs>
                <w:tab w:val="clear" w:pos="3402"/>
              </w:tabs>
              <w:spacing w:after="200" w:line="276" w:lineRule="auto"/>
              <w:contextualSpacing/>
              <w:rPr>
                <w:rFonts w:ascii="Franklin Gothic Book" w:hAnsi="Franklin Gothic Book"/>
                <w:i/>
                <w:sz w:val="16"/>
                <w:szCs w:val="16"/>
                <w:lang w:eastAsia="en-US"/>
              </w:rPr>
            </w:pPr>
            <w:r>
              <w:rPr>
                <w:rFonts w:ascii="Franklin Gothic Book" w:hAnsi="Franklin Gothic Book"/>
                <w:i/>
                <w:sz w:val="16"/>
                <w:szCs w:val="16"/>
                <w:lang w:eastAsia="en-US"/>
              </w:rPr>
              <w:t xml:space="preserve"> </w:t>
            </w:r>
          </w:p>
        </w:tc>
        <w:tc>
          <w:tcPr>
            <w:tcW w:w="0" w:type="auto"/>
            <w:vAlign w:val="center"/>
          </w:tcPr>
          <w:p w14:paraId="59553CB5" w14:textId="77777777" w:rsidR="0058431E" w:rsidRPr="009A7052" w:rsidRDefault="0058431E" w:rsidP="0058431E">
            <w:pPr>
              <w:tabs>
                <w:tab w:val="clear" w:pos="3402"/>
              </w:tabs>
              <w:spacing w:after="200" w:line="276" w:lineRule="auto"/>
              <w:contextualSpacing/>
              <w:rPr>
                <w:rFonts w:ascii="Franklin Gothic Book" w:hAnsi="Franklin Gothic Book" w:cstheme="minorHAnsi"/>
                <w:color w:val="000000"/>
                <w:sz w:val="16"/>
                <w:szCs w:val="16"/>
              </w:rPr>
            </w:pPr>
            <w:r w:rsidRPr="009A7052">
              <w:rPr>
                <w:rFonts w:ascii="Franklin Gothic Book" w:hAnsi="Franklin Gothic Book" w:cstheme="minorHAnsi"/>
                <w:color w:val="000000"/>
                <w:sz w:val="16"/>
                <w:szCs w:val="16"/>
              </w:rPr>
              <w:t>Dane dotyczące granicy zakresu dostawy. Interfejs z innym układem i zasilania (para; sprężone powietrze, woda, całkowite zużycie energii elektrycznej, ciężar</w:t>
            </w:r>
            <w:r>
              <w:rPr>
                <w:rFonts w:ascii="Franklin Gothic Book" w:hAnsi="Franklin Gothic Book" w:cstheme="minorHAnsi"/>
                <w:color w:val="000000"/>
                <w:sz w:val="16"/>
                <w:szCs w:val="16"/>
              </w:rPr>
              <w:t>, liczba wejść/wyjść do DCS...)</w:t>
            </w:r>
          </w:p>
        </w:tc>
        <w:tc>
          <w:tcPr>
            <w:tcW w:w="0" w:type="auto"/>
            <w:vAlign w:val="center"/>
          </w:tcPr>
          <w:p w14:paraId="3606BF3A" w14:textId="77777777" w:rsidR="0058431E" w:rsidRPr="003E396D" w:rsidRDefault="0058431E" w:rsidP="0058431E">
            <w:pPr>
              <w:tabs>
                <w:tab w:val="clear" w:pos="3402"/>
              </w:tabs>
              <w:spacing w:after="200" w:line="276" w:lineRule="auto"/>
              <w:jc w:val="center"/>
              <w:rPr>
                <w:rFonts w:ascii="Franklin Gothic Book" w:hAnsi="Franklin Gothic Book"/>
                <w:color w:val="000000"/>
                <w:sz w:val="16"/>
                <w:szCs w:val="16"/>
                <w:lang w:eastAsia="en-US"/>
              </w:rPr>
            </w:pPr>
            <w:r w:rsidRPr="003E396D">
              <w:rPr>
                <w:rFonts w:ascii="Franklin Gothic Book" w:hAnsi="Franklin Gothic Book"/>
                <w:color w:val="000000"/>
                <w:sz w:val="16"/>
                <w:szCs w:val="16"/>
                <w:lang w:eastAsia="en-US"/>
              </w:rPr>
              <w:t>X</w:t>
            </w:r>
          </w:p>
        </w:tc>
        <w:tc>
          <w:tcPr>
            <w:tcW w:w="0" w:type="auto"/>
          </w:tcPr>
          <w:p w14:paraId="3BE2D4E2"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p>
        </w:tc>
      </w:tr>
      <w:tr w:rsidR="0058431E" w:rsidRPr="009204C9" w14:paraId="1743EBE1" w14:textId="77777777" w:rsidTr="00386512">
        <w:trPr>
          <w:trHeight w:val="340"/>
        </w:trPr>
        <w:tc>
          <w:tcPr>
            <w:tcW w:w="0" w:type="auto"/>
            <w:vAlign w:val="center"/>
          </w:tcPr>
          <w:p w14:paraId="129F3656" w14:textId="77777777" w:rsidR="0058431E" w:rsidRPr="009204C9" w:rsidRDefault="0058431E" w:rsidP="0058431E">
            <w:pPr>
              <w:numPr>
                <w:ilvl w:val="0"/>
                <w:numId w:val="17"/>
              </w:numPr>
              <w:tabs>
                <w:tab w:val="clear" w:pos="3402"/>
              </w:tabs>
              <w:spacing w:after="200" w:line="276" w:lineRule="auto"/>
              <w:contextualSpacing/>
              <w:rPr>
                <w:rFonts w:ascii="Franklin Gothic Book" w:hAnsi="Franklin Gothic Book"/>
                <w:i/>
                <w:sz w:val="16"/>
                <w:szCs w:val="16"/>
                <w:lang w:eastAsia="en-US"/>
              </w:rPr>
            </w:pPr>
          </w:p>
        </w:tc>
        <w:tc>
          <w:tcPr>
            <w:tcW w:w="0" w:type="auto"/>
            <w:vAlign w:val="center"/>
          </w:tcPr>
          <w:p w14:paraId="00F4456E" w14:textId="77777777" w:rsidR="0058431E" w:rsidRPr="009A7052" w:rsidRDefault="0058431E" w:rsidP="0058431E">
            <w:pPr>
              <w:tabs>
                <w:tab w:val="clear" w:pos="3402"/>
              </w:tabs>
              <w:spacing w:after="200" w:line="276" w:lineRule="auto"/>
              <w:contextualSpacing/>
              <w:rPr>
                <w:rFonts w:ascii="Franklin Gothic Book" w:hAnsi="Franklin Gothic Book" w:cstheme="minorHAnsi"/>
                <w:color w:val="000000"/>
                <w:sz w:val="16"/>
                <w:szCs w:val="16"/>
              </w:rPr>
            </w:pPr>
            <w:r w:rsidRPr="009A7052">
              <w:rPr>
                <w:rFonts w:ascii="Franklin Gothic Book" w:hAnsi="Franklin Gothic Book" w:cstheme="minorHAnsi"/>
                <w:color w:val="000000"/>
                <w:sz w:val="16"/>
                <w:szCs w:val="16"/>
              </w:rPr>
              <w:t>System kontroli</w:t>
            </w:r>
            <w:r>
              <w:rPr>
                <w:rFonts w:ascii="Franklin Gothic Book" w:hAnsi="Franklin Gothic Book" w:cstheme="minorHAnsi"/>
                <w:color w:val="000000"/>
                <w:sz w:val="16"/>
                <w:szCs w:val="16"/>
              </w:rPr>
              <w:t xml:space="preserve"> jakości i proponowany program </w:t>
            </w:r>
            <w:r w:rsidRPr="009A7052">
              <w:rPr>
                <w:rFonts w:ascii="Franklin Gothic Book" w:hAnsi="Franklin Gothic Book" w:cstheme="minorHAnsi"/>
                <w:b/>
                <w:color w:val="000000"/>
                <w:sz w:val="16"/>
                <w:szCs w:val="16"/>
              </w:rPr>
              <w:t>I</w:t>
            </w:r>
            <w:r w:rsidRPr="009A7052">
              <w:rPr>
                <w:rFonts w:ascii="Franklin Gothic Book" w:hAnsi="Franklin Gothic Book" w:cstheme="minorHAnsi"/>
                <w:b/>
                <w:bCs/>
                <w:color w:val="000000"/>
                <w:sz w:val="16"/>
                <w:szCs w:val="16"/>
              </w:rPr>
              <w:t xml:space="preserve">&amp;T </w:t>
            </w:r>
            <w:r w:rsidRPr="009A7052">
              <w:rPr>
                <w:rFonts w:ascii="Franklin Gothic Book" w:hAnsi="Franklin Gothic Book" w:cstheme="minorHAnsi"/>
                <w:color w:val="000000"/>
                <w:sz w:val="16"/>
                <w:szCs w:val="16"/>
              </w:rPr>
              <w:t>ze wskazaniem punktów zatrz</w:t>
            </w:r>
            <w:r>
              <w:rPr>
                <w:rFonts w:ascii="Franklin Gothic Book" w:hAnsi="Franklin Gothic Book" w:cstheme="minorHAnsi"/>
                <w:color w:val="000000"/>
                <w:sz w:val="16"/>
                <w:szCs w:val="16"/>
              </w:rPr>
              <w:t>ymania i punktów zaświadczenia.</w:t>
            </w:r>
          </w:p>
        </w:tc>
        <w:tc>
          <w:tcPr>
            <w:tcW w:w="0" w:type="auto"/>
            <w:vAlign w:val="center"/>
          </w:tcPr>
          <w:p w14:paraId="36184BAD" w14:textId="77777777" w:rsidR="0058431E" w:rsidRPr="003E396D" w:rsidRDefault="0058431E" w:rsidP="0058431E">
            <w:pPr>
              <w:tabs>
                <w:tab w:val="clear" w:pos="3402"/>
              </w:tabs>
              <w:spacing w:after="200" w:line="276" w:lineRule="auto"/>
              <w:jc w:val="center"/>
              <w:rPr>
                <w:rFonts w:ascii="Franklin Gothic Book" w:hAnsi="Franklin Gothic Book"/>
                <w:color w:val="000000"/>
                <w:sz w:val="16"/>
                <w:szCs w:val="16"/>
                <w:lang w:eastAsia="en-US"/>
              </w:rPr>
            </w:pPr>
            <w:r w:rsidRPr="003E396D">
              <w:rPr>
                <w:rFonts w:ascii="Franklin Gothic Book" w:hAnsi="Franklin Gothic Book"/>
                <w:color w:val="000000"/>
                <w:sz w:val="16"/>
                <w:szCs w:val="16"/>
                <w:lang w:eastAsia="en-US"/>
              </w:rPr>
              <w:t>X</w:t>
            </w:r>
          </w:p>
        </w:tc>
        <w:tc>
          <w:tcPr>
            <w:tcW w:w="0" w:type="auto"/>
          </w:tcPr>
          <w:p w14:paraId="5D1C06F6" w14:textId="77777777" w:rsidR="0058431E" w:rsidRPr="009204C9" w:rsidRDefault="0058431E" w:rsidP="0058431E">
            <w:pPr>
              <w:tabs>
                <w:tab w:val="clear" w:pos="3402"/>
              </w:tabs>
              <w:spacing w:after="200" w:line="276" w:lineRule="auto"/>
              <w:jc w:val="center"/>
              <w:rPr>
                <w:rFonts w:ascii="Franklin Gothic Book" w:hAnsi="Franklin Gothic Book"/>
                <w:b/>
                <w:i/>
                <w:color w:val="000000"/>
                <w:sz w:val="16"/>
                <w:szCs w:val="16"/>
                <w:lang w:eastAsia="en-US"/>
              </w:rPr>
            </w:pPr>
          </w:p>
        </w:tc>
      </w:tr>
      <w:tr w:rsidR="0058431E" w:rsidRPr="009204C9" w14:paraId="7705A1CE" w14:textId="77777777" w:rsidTr="00386512">
        <w:trPr>
          <w:trHeight w:val="340"/>
        </w:trPr>
        <w:tc>
          <w:tcPr>
            <w:tcW w:w="0" w:type="auto"/>
            <w:vAlign w:val="center"/>
          </w:tcPr>
          <w:p w14:paraId="23BCC86B" w14:textId="77777777" w:rsidR="0058431E" w:rsidRPr="009204C9" w:rsidRDefault="0058431E" w:rsidP="00CF1CB6">
            <w:pPr>
              <w:tabs>
                <w:tab w:val="clear" w:pos="3402"/>
              </w:tabs>
              <w:spacing w:after="200" w:line="276" w:lineRule="auto"/>
              <w:ind w:left="284" w:hanging="250"/>
              <w:contextualSpacing/>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A</w:t>
            </w:r>
          </w:p>
        </w:tc>
        <w:tc>
          <w:tcPr>
            <w:tcW w:w="0" w:type="auto"/>
            <w:gridSpan w:val="2"/>
            <w:vAlign w:val="center"/>
          </w:tcPr>
          <w:p w14:paraId="1C6174C2" w14:textId="77777777" w:rsidR="0058431E" w:rsidRPr="00CF1CB6" w:rsidRDefault="0058431E" w:rsidP="00CF1CB6">
            <w:pPr>
              <w:tabs>
                <w:tab w:val="clear" w:pos="3402"/>
              </w:tabs>
              <w:spacing w:after="200" w:line="276" w:lineRule="auto"/>
              <w:ind w:left="284" w:hanging="250"/>
              <w:contextualSpacing/>
              <w:rPr>
                <w:rFonts w:ascii="Franklin Gothic Book" w:hAnsi="Franklin Gothic Book"/>
                <w:b/>
                <w:i/>
                <w:sz w:val="16"/>
                <w:szCs w:val="16"/>
                <w:lang w:eastAsia="en-US"/>
              </w:rPr>
            </w:pPr>
            <w:r w:rsidRPr="00CF1CB6">
              <w:rPr>
                <w:rFonts w:ascii="Franklin Gothic Book" w:hAnsi="Franklin Gothic Book"/>
                <w:b/>
                <w:i/>
                <w:sz w:val="16"/>
                <w:szCs w:val="16"/>
                <w:lang w:eastAsia="en-US"/>
              </w:rPr>
              <w:t>PRZED  ROZPOCZĘCIEM  PRAC</w:t>
            </w:r>
          </w:p>
        </w:tc>
        <w:tc>
          <w:tcPr>
            <w:tcW w:w="0" w:type="auto"/>
          </w:tcPr>
          <w:p w14:paraId="61C8FFAE" w14:textId="77777777" w:rsidR="0058431E" w:rsidRPr="009204C9" w:rsidRDefault="0058431E" w:rsidP="0058431E">
            <w:pPr>
              <w:tabs>
                <w:tab w:val="clear" w:pos="3402"/>
              </w:tabs>
              <w:spacing w:after="200" w:line="276" w:lineRule="auto"/>
              <w:rPr>
                <w:rFonts w:ascii="Franklin Gothic Book" w:hAnsi="Franklin Gothic Book"/>
                <w:b/>
                <w:i/>
                <w:color w:val="000000"/>
                <w:sz w:val="16"/>
                <w:szCs w:val="16"/>
                <w:highlight w:val="yellow"/>
                <w:lang w:eastAsia="en-US"/>
              </w:rPr>
            </w:pPr>
          </w:p>
        </w:tc>
      </w:tr>
      <w:tr w:rsidR="0058431E" w:rsidRPr="009204C9" w14:paraId="631A1E11" w14:textId="77777777" w:rsidTr="00386512">
        <w:trPr>
          <w:trHeight w:val="340"/>
        </w:trPr>
        <w:tc>
          <w:tcPr>
            <w:tcW w:w="0" w:type="auto"/>
            <w:vAlign w:val="center"/>
          </w:tcPr>
          <w:p w14:paraId="2E1D55BF"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66F483E"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cstheme="minorHAnsi"/>
                <w:color w:val="000000"/>
                <w:sz w:val="16"/>
                <w:szCs w:val="16"/>
              </w:rPr>
              <w:t>Opracowanych</w:t>
            </w:r>
            <w:r w:rsidRPr="009204C9">
              <w:rPr>
                <w:rFonts w:ascii="Franklin Gothic Book" w:hAnsi="Franklin Gothic Book" w:cstheme="minorHAnsi"/>
                <w:color w:val="000000"/>
                <w:sz w:val="16"/>
                <w:szCs w:val="16"/>
              </w:rPr>
              <w:t xml:space="preserve"> przez Wykonawcę Szczegółowych instrukcji bezpiecznego wykonania prac</w:t>
            </w:r>
          </w:p>
        </w:tc>
        <w:tc>
          <w:tcPr>
            <w:tcW w:w="0" w:type="auto"/>
            <w:vAlign w:val="center"/>
          </w:tcPr>
          <w:p w14:paraId="663353C7"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5A21F0A7"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highlight w:val="yellow"/>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07D2D735" w14:textId="77777777" w:rsidTr="00386512">
        <w:trPr>
          <w:trHeight w:val="340"/>
        </w:trPr>
        <w:tc>
          <w:tcPr>
            <w:tcW w:w="0" w:type="auto"/>
            <w:vAlign w:val="center"/>
          </w:tcPr>
          <w:p w14:paraId="7C00657D"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6425B28" w14:textId="77777777" w:rsidR="0058431E" w:rsidRPr="009204C9" w:rsidRDefault="0058431E" w:rsidP="0058431E">
            <w:pPr>
              <w:spacing w:after="160" w:line="259" w:lineRule="auto"/>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 xml:space="preserve"> </w:t>
            </w:r>
            <w:r>
              <w:rPr>
                <w:rFonts w:ascii="Franklin Gothic Book" w:hAnsi="Franklin Gothic Book" w:cstheme="minorHAnsi"/>
                <w:color w:val="000000"/>
                <w:sz w:val="16"/>
                <w:szCs w:val="16"/>
              </w:rPr>
              <w:t>O</w:t>
            </w:r>
            <w:r w:rsidRPr="009204C9">
              <w:rPr>
                <w:rFonts w:ascii="Franklin Gothic Book" w:hAnsi="Franklin Gothic Book" w:cstheme="minorHAnsi"/>
                <w:color w:val="000000"/>
                <w:sz w:val="16"/>
                <w:szCs w:val="16"/>
              </w:rPr>
              <w:t>pracowanej przez Wykonawcę Instrukcji Organizacji Robót (IOR) doi uzgodnienia  z Zamawiającym.</w:t>
            </w:r>
          </w:p>
        </w:tc>
        <w:tc>
          <w:tcPr>
            <w:tcW w:w="0" w:type="auto"/>
            <w:vAlign w:val="center"/>
          </w:tcPr>
          <w:p w14:paraId="2AAFD2FE" w14:textId="77777777" w:rsidR="0058431E" w:rsidRPr="003E396D" w:rsidRDefault="0058431E" w:rsidP="0058431E">
            <w:pPr>
              <w:tabs>
                <w:tab w:val="clear" w:pos="3402"/>
              </w:tabs>
              <w:spacing w:after="200" w:line="276" w:lineRule="auto"/>
              <w:jc w:val="center"/>
              <w:rPr>
                <w:rFonts w:ascii="Franklin Gothic Book" w:hAnsi="Franklin Gothic Book"/>
                <w:sz w:val="16"/>
                <w:szCs w:val="16"/>
                <w:lang w:eastAsia="en-US"/>
              </w:rPr>
            </w:pPr>
            <w:r w:rsidRPr="003E396D">
              <w:rPr>
                <w:rFonts w:ascii="Franklin Gothic Book" w:hAnsi="Franklin Gothic Book"/>
                <w:color w:val="000000"/>
                <w:sz w:val="16"/>
                <w:szCs w:val="16"/>
                <w:lang w:eastAsia="en-US"/>
              </w:rPr>
              <w:t>X</w:t>
            </w:r>
          </w:p>
        </w:tc>
        <w:tc>
          <w:tcPr>
            <w:tcW w:w="0" w:type="auto"/>
          </w:tcPr>
          <w:p w14:paraId="363E1C5C"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489CBE1D" w14:textId="77777777" w:rsidTr="00386512">
        <w:trPr>
          <w:trHeight w:val="340"/>
        </w:trPr>
        <w:tc>
          <w:tcPr>
            <w:tcW w:w="0" w:type="auto"/>
            <w:vAlign w:val="center"/>
          </w:tcPr>
          <w:p w14:paraId="3E96C14E"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88297E4" w14:textId="77777777" w:rsidR="0058431E" w:rsidRPr="009204C9" w:rsidRDefault="0058431E" w:rsidP="0058431E">
            <w:pPr>
              <w:spacing w:after="160" w:line="259" w:lineRule="auto"/>
              <w:rPr>
                <w:rFonts w:ascii="Franklin Gothic Book" w:hAnsi="Franklin Gothic Book" w:cstheme="minorHAnsi"/>
                <w:color w:val="000000"/>
                <w:sz w:val="16"/>
                <w:szCs w:val="16"/>
              </w:rPr>
            </w:pPr>
            <w:r w:rsidRPr="009204C9">
              <w:rPr>
                <w:rFonts w:ascii="Franklin Gothic Book" w:hAnsi="Franklin Gothic Book" w:cstheme="minorHAnsi"/>
                <w:color w:val="000000"/>
                <w:sz w:val="16"/>
                <w:szCs w:val="16"/>
              </w:rPr>
              <w:t>Wykaz urządzeń, sprzętu oraz narzędzi wykorzystywanych do prac</w:t>
            </w:r>
          </w:p>
        </w:tc>
        <w:tc>
          <w:tcPr>
            <w:tcW w:w="0" w:type="auto"/>
            <w:vAlign w:val="center"/>
          </w:tcPr>
          <w:p w14:paraId="0509D568" w14:textId="77777777" w:rsidR="0058431E" w:rsidRPr="003E396D" w:rsidRDefault="0058431E" w:rsidP="0058431E">
            <w:pPr>
              <w:tabs>
                <w:tab w:val="clear" w:pos="3402"/>
              </w:tabs>
              <w:spacing w:after="200" w:line="276" w:lineRule="auto"/>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654CA682"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3E396D" w:rsidRPr="009204C9" w14:paraId="5CE4A0EA" w14:textId="77777777" w:rsidTr="00386512">
        <w:trPr>
          <w:trHeight w:val="340"/>
        </w:trPr>
        <w:tc>
          <w:tcPr>
            <w:tcW w:w="0" w:type="auto"/>
            <w:vAlign w:val="center"/>
          </w:tcPr>
          <w:p w14:paraId="40364629" w14:textId="77777777" w:rsidR="003E396D" w:rsidRPr="009204C9" w:rsidRDefault="003E396D"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D2E74BF" w14:textId="77777777" w:rsidR="003E396D" w:rsidRPr="009204C9" w:rsidRDefault="003E396D" w:rsidP="0058431E">
            <w:pPr>
              <w:spacing w:after="160" w:line="259" w:lineRule="auto"/>
              <w:rPr>
                <w:rFonts w:ascii="Franklin Gothic Book" w:hAnsi="Franklin Gothic Book" w:cstheme="minorHAnsi"/>
                <w:color w:val="000000"/>
                <w:sz w:val="16"/>
                <w:szCs w:val="16"/>
              </w:rPr>
            </w:pPr>
            <w:r w:rsidRPr="003E396D">
              <w:rPr>
                <w:rFonts w:ascii="Franklin Gothic Book" w:hAnsi="Franklin Gothic Book" w:cstheme="minorHAnsi"/>
                <w:color w:val="000000"/>
                <w:sz w:val="16"/>
                <w:szCs w:val="16"/>
              </w:rPr>
              <w:t>Opracowanie i uzgodnienie z Zamawiającym Planu Usuwania Azbestu cztery tygodnie przed rozpoczęciem prac</w:t>
            </w:r>
          </w:p>
        </w:tc>
        <w:tc>
          <w:tcPr>
            <w:tcW w:w="0" w:type="auto"/>
            <w:vAlign w:val="center"/>
          </w:tcPr>
          <w:p w14:paraId="7A41CC21" w14:textId="77777777" w:rsidR="003E396D" w:rsidRPr="003E396D" w:rsidRDefault="003E396D" w:rsidP="0058431E">
            <w:pPr>
              <w:tabs>
                <w:tab w:val="clear" w:pos="3402"/>
              </w:tabs>
              <w:spacing w:after="200" w:line="276" w:lineRule="auto"/>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0" w:type="auto"/>
          </w:tcPr>
          <w:p w14:paraId="4940FADC" w14:textId="77777777" w:rsidR="003E396D" w:rsidRPr="009204C9" w:rsidRDefault="003E396D"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57A6D616" w14:textId="77777777" w:rsidTr="00386512">
        <w:trPr>
          <w:trHeight w:val="340"/>
        </w:trPr>
        <w:tc>
          <w:tcPr>
            <w:tcW w:w="0" w:type="auto"/>
            <w:vAlign w:val="center"/>
          </w:tcPr>
          <w:p w14:paraId="49FE066D"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1496023"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Pracowników</w:t>
            </w:r>
          </w:p>
        </w:tc>
        <w:tc>
          <w:tcPr>
            <w:tcW w:w="0" w:type="auto"/>
            <w:vAlign w:val="center"/>
          </w:tcPr>
          <w:p w14:paraId="66F9DEB4" w14:textId="77777777" w:rsidR="0058431E" w:rsidRPr="003E396D" w:rsidRDefault="0058431E" w:rsidP="0058431E">
            <w:pPr>
              <w:tabs>
                <w:tab w:val="clear" w:pos="3402"/>
              </w:tabs>
              <w:spacing w:after="200" w:line="276" w:lineRule="auto"/>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1AE17DE1"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przepustkowa dla ruchu osobowego i pojazdów nr I/DK/B/35/2008</w:t>
            </w:r>
          </w:p>
        </w:tc>
      </w:tr>
      <w:tr w:rsidR="0058431E" w:rsidRPr="009204C9" w14:paraId="4D083874" w14:textId="77777777" w:rsidTr="00386512">
        <w:trPr>
          <w:trHeight w:val="340"/>
        </w:trPr>
        <w:tc>
          <w:tcPr>
            <w:tcW w:w="0" w:type="auto"/>
            <w:vAlign w:val="center"/>
          </w:tcPr>
          <w:p w14:paraId="366FF06C"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F671E52"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o wydanie przepustek tymczasowych dla pojazdów</w:t>
            </w:r>
          </w:p>
        </w:tc>
        <w:tc>
          <w:tcPr>
            <w:tcW w:w="0" w:type="auto"/>
            <w:vAlign w:val="center"/>
          </w:tcPr>
          <w:p w14:paraId="32032DBF" w14:textId="77777777" w:rsidR="0058431E" w:rsidRPr="003E396D" w:rsidRDefault="0058431E" w:rsidP="0058431E">
            <w:pPr>
              <w:tabs>
                <w:tab w:val="clear" w:pos="3402"/>
              </w:tabs>
              <w:spacing w:after="200" w:line="276" w:lineRule="auto"/>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3EFEB8E6"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przepustkowa dla ruchu osobowego i pojazdów nr I/DK/B/35/2008</w:t>
            </w:r>
          </w:p>
        </w:tc>
      </w:tr>
      <w:tr w:rsidR="0058431E" w:rsidRPr="009204C9" w14:paraId="4C40FBB4" w14:textId="77777777" w:rsidTr="00386512">
        <w:trPr>
          <w:trHeight w:val="340"/>
        </w:trPr>
        <w:tc>
          <w:tcPr>
            <w:tcW w:w="0" w:type="auto"/>
            <w:vAlign w:val="center"/>
          </w:tcPr>
          <w:p w14:paraId="4F6A9F5E"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870C233"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Wniosek – zezwolenie na wjazd i parkowanie na terenie obiektów energetycznych</w:t>
            </w:r>
          </w:p>
        </w:tc>
        <w:tc>
          <w:tcPr>
            <w:tcW w:w="0" w:type="auto"/>
            <w:vAlign w:val="center"/>
          </w:tcPr>
          <w:p w14:paraId="28D6EB55" w14:textId="77777777" w:rsidR="0058431E" w:rsidRPr="003E396D" w:rsidRDefault="0058431E" w:rsidP="0058431E">
            <w:pPr>
              <w:tabs>
                <w:tab w:val="clear" w:pos="3402"/>
              </w:tabs>
              <w:spacing w:after="200" w:line="276" w:lineRule="auto"/>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580ED652"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przepustkowa dla ruchu osobowego i pojazdów nr I/DK/B/35/2008</w:t>
            </w:r>
          </w:p>
        </w:tc>
      </w:tr>
      <w:tr w:rsidR="0058431E" w:rsidRPr="009204C9" w14:paraId="30D95043" w14:textId="77777777" w:rsidTr="00386512">
        <w:trPr>
          <w:trHeight w:val="340"/>
        </w:trPr>
        <w:tc>
          <w:tcPr>
            <w:tcW w:w="0" w:type="auto"/>
            <w:vAlign w:val="center"/>
          </w:tcPr>
          <w:p w14:paraId="74050227"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F30833B"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Wykazy pracowników skierowanych do wykonywania prac na rzecz ENEA Elektrownia Połaniec S.A. osobno przez wykonawcę i pod podwykonawców ( Załącznik Z1 dokumentu związanego nr 4 do IOBP))</w:t>
            </w:r>
          </w:p>
        </w:tc>
        <w:tc>
          <w:tcPr>
            <w:tcW w:w="0" w:type="auto"/>
            <w:vAlign w:val="center"/>
          </w:tcPr>
          <w:p w14:paraId="03277263"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1B5BEE7F"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organizacji bezpiecznej pracy w Enea Elektrownia Połaniec S.A nr I/DB/B/20/2013 </w:t>
            </w:r>
          </w:p>
        </w:tc>
      </w:tr>
      <w:tr w:rsidR="0058431E" w:rsidRPr="009204C9" w14:paraId="4AD75A5E" w14:textId="77777777" w:rsidTr="00386512">
        <w:trPr>
          <w:trHeight w:val="340"/>
        </w:trPr>
        <w:tc>
          <w:tcPr>
            <w:tcW w:w="0" w:type="auto"/>
            <w:vAlign w:val="center"/>
          </w:tcPr>
          <w:p w14:paraId="1BE8E7D1"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1120FB9"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Karta Informacyjna Bezpieczeństwa i Higieny Pracy dla Wykonawców – Z2 (Załącznik do zgłoszenia Z1 dokumentu związanego nr 4 do IOBP )</w:t>
            </w:r>
          </w:p>
        </w:tc>
        <w:tc>
          <w:tcPr>
            <w:tcW w:w="0" w:type="auto"/>
            <w:vAlign w:val="center"/>
          </w:tcPr>
          <w:p w14:paraId="3CF1FB08"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2A383F0B"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organizacji bezpiecznej pracy w Enea Elektrownia Połaniec S.A nr I/DB/B/20/2013</w:t>
            </w:r>
          </w:p>
        </w:tc>
      </w:tr>
      <w:tr w:rsidR="0058431E" w:rsidRPr="009204C9" w14:paraId="082EBDB2" w14:textId="77777777" w:rsidTr="00386512">
        <w:trPr>
          <w:trHeight w:val="340"/>
        </w:trPr>
        <w:tc>
          <w:tcPr>
            <w:tcW w:w="0" w:type="auto"/>
            <w:vAlign w:val="center"/>
          </w:tcPr>
          <w:p w14:paraId="42B2AC07"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B7E6740"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Zakres prac</w:t>
            </w:r>
          </w:p>
          <w:p w14:paraId="1B4BF2DF"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uzgodniony i zatwierdzony )</w:t>
            </w:r>
          </w:p>
        </w:tc>
        <w:tc>
          <w:tcPr>
            <w:tcW w:w="0" w:type="auto"/>
            <w:vAlign w:val="center"/>
          </w:tcPr>
          <w:p w14:paraId="4BB108B6"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61A814B1"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4716446E" w14:textId="77777777" w:rsidTr="00386512">
        <w:trPr>
          <w:trHeight w:val="340"/>
        </w:trPr>
        <w:tc>
          <w:tcPr>
            <w:tcW w:w="0" w:type="auto"/>
            <w:vAlign w:val="center"/>
          </w:tcPr>
          <w:p w14:paraId="042FFEA7"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0490DDB"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Projekt techniczny</w:t>
            </w:r>
            <w:r w:rsidRPr="009204C9">
              <w:rPr>
                <w:rFonts w:ascii="Franklin Gothic Book" w:hAnsi="Franklin Gothic Book"/>
                <w:sz w:val="16"/>
                <w:szCs w:val="16"/>
                <w:lang w:eastAsia="en-US"/>
              </w:rPr>
              <w:tab/>
              <w:t xml:space="preserve"> </w:t>
            </w:r>
          </w:p>
          <w:p w14:paraId="4DA56572"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(uzgodniony i zatwierdzony)</w:t>
            </w:r>
          </w:p>
        </w:tc>
        <w:tc>
          <w:tcPr>
            <w:tcW w:w="0" w:type="auto"/>
            <w:vAlign w:val="center"/>
          </w:tcPr>
          <w:p w14:paraId="5D31ACEA"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55C3796E"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14641924" w14:textId="77777777" w:rsidTr="00386512">
        <w:trPr>
          <w:trHeight w:val="340"/>
        </w:trPr>
        <w:tc>
          <w:tcPr>
            <w:tcW w:w="0" w:type="auto"/>
            <w:vAlign w:val="center"/>
          </w:tcPr>
          <w:p w14:paraId="3C4C1723"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E207820"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Harmonogram realizacji prac </w:t>
            </w:r>
          </w:p>
          <w:p w14:paraId="4EAD385E" w14:textId="77777777" w:rsidR="0058431E" w:rsidRPr="009204C9" w:rsidRDefault="0058431E" w:rsidP="0058431E">
            <w:pPr>
              <w:tabs>
                <w:tab w:val="clear" w:pos="3402"/>
              </w:tabs>
              <w:spacing w:after="200" w:line="276" w:lineRule="auto"/>
              <w:contextualSpacing/>
              <w:rPr>
                <w:rFonts w:ascii="Franklin Gothic Book" w:hAnsi="Franklin Gothic Book"/>
                <w:b/>
                <w:i/>
                <w:sz w:val="16"/>
                <w:szCs w:val="16"/>
                <w:lang w:eastAsia="en-US"/>
              </w:rPr>
            </w:pPr>
            <w:r w:rsidRPr="009204C9">
              <w:rPr>
                <w:rFonts w:ascii="Franklin Gothic Book" w:hAnsi="Franklin Gothic Book"/>
                <w:sz w:val="16"/>
                <w:szCs w:val="16"/>
                <w:lang w:eastAsia="en-US"/>
              </w:rPr>
              <w:t>( uzgodniony i zatwierdzony ) oraz zaopiniowany przez służby BHP wykonawcy</w:t>
            </w:r>
          </w:p>
        </w:tc>
        <w:tc>
          <w:tcPr>
            <w:tcW w:w="0" w:type="auto"/>
            <w:vAlign w:val="center"/>
          </w:tcPr>
          <w:p w14:paraId="665858B2"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664F89BE"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p>
        </w:tc>
      </w:tr>
      <w:tr w:rsidR="0058431E" w:rsidRPr="009204C9" w14:paraId="638CCA03" w14:textId="77777777" w:rsidTr="00386512">
        <w:trPr>
          <w:trHeight w:val="340"/>
        </w:trPr>
        <w:tc>
          <w:tcPr>
            <w:tcW w:w="0" w:type="auto"/>
            <w:vAlign w:val="center"/>
          </w:tcPr>
          <w:p w14:paraId="5F2528C2" w14:textId="77777777" w:rsidR="0058431E" w:rsidRPr="009204C9" w:rsidRDefault="0058431E" w:rsidP="0058431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F997A89" w14:textId="77777777" w:rsidR="0058431E" w:rsidRPr="009204C9" w:rsidRDefault="0058431E" w:rsidP="0058431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Przewidywany - Plan odpadów przewidzianych do wytworzenia </w:t>
            </w:r>
            <w:r w:rsidRPr="009204C9">
              <w:rPr>
                <w:rFonts w:ascii="Franklin Gothic Book" w:hAnsi="Franklin Gothic Book"/>
                <w:sz w:val="16"/>
                <w:szCs w:val="16"/>
                <w:lang w:eastAsia="en-US"/>
              </w:rPr>
              <w:br/>
              <w:t>w związku z realizowaną umową rynkową, zawierający prognozę : rodzaju odpadów, ilości oraz planowanych sposobach ich zagospodarowania (Załącznik Z-2)</w:t>
            </w:r>
          </w:p>
        </w:tc>
        <w:tc>
          <w:tcPr>
            <w:tcW w:w="0" w:type="auto"/>
            <w:vAlign w:val="center"/>
          </w:tcPr>
          <w:p w14:paraId="2DFEAE5D" w14:textId="77777777" w:rsidR="0058431E" w:rsidRPr="003E396D"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3E396D">
              <w:rPr>
                <w:rFonts w:ascii="Franklin Gothic Book" w:hAnsi="Franklin Gothic Book"/>
                <w:sz w:val="16"/>
                <w:szCs w:val="16"/>
                <w:lang w:eastAsia="en-US"/>
              </w:rPr>
              <w:t>X</w:t>
            </w:r>
          </w:p>
        </w:tc>
        <w:tc>
          <w:tcPr>
            <w:tcW w:w="0" w:type="auto"/>
          </w:tcPr>
          <w:p w14:paraId="1E740266" w14:textId="77777777" w:rsidR="0058431E" w:rsidRPr="009204C9" w:rsidRDefault="0058431E" w:rsidP="0058431E">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r w:rsidR="0002338E" w:rsidRPr="009204C9" w14:paraId="7CF8C495" w14:textId="77777777" w:rsidTr="00386512">
        <w:trPr>
          <w:trHeight w:val="340"/>
        </w:trPr>
        <w:tc>
          <w:tcPr>
            <w:tcW w:w="0" w:type="auto"/>
            <w:vAlign w:val="center"/>
          </w:tcPr>
          <w:p w14:paraId="2B2EAF74" w14:textId="77777777" w:rsidR="0002338E" w:rsidRPr="009204C9" w:rsidRDefault="0002338E" w:rsidP="0002338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90DD13A"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sz w:val="16"/>
                <w:szCs w:val="16"/>
                <w:lang w:eastAsia="en-US"/>
              </w:rPr>
              <w:t>Wykaz substancji niebezpiecznych stosowanych w trakcie realizacji wraz z aktualnymi kartami charakterystyki tych substancji.</w:t>
            </w:r>
          </w:p>
        </w:tc>
        <w:tc>
          <w:tcPr>
            <w:tcW w:w="0" w:type="auto"/>
            <w:vAlign w:val="center"/>
          </w:tcPr>
          <w:p w14:paraId="622080F9" w14:textId="77777777" w:rsidR="0002338E" w:rsidRPr="003E396D" w:rsidRDefault="00386512" w:rsidP="0002338E">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0" w:type="auto"/>
          </w:tcPr>
          <w:p w14:paraId="1400C7AC"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7E798B11" w14:textId="77777777" w:rsidTr="0058431E">
        <w:trPr>
          <w:trHeight w:val="340"/>
        </w:trPr>
        <w:tc>
          <w:tcPr>
            <w:tcW w:w="0" w:type="auto"/>
            <w:vAlign w:val="center"/>
          </w:tcPr>
          <w:p w14:paraId="6E9A83AF" w14:textId="77777777" w:rsidR="0002338E" w:rsidRPr="009204C9" w:rsidRDefault="0002338E" w:rsidP="0002338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8BABEA5"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Plan Kontroli i Badań </w:t>
            </w:r>
          </w:p>
          <w:p w14:paraId="6F309356"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uzgodniony przez strony i zatwierdzony )</w:t>
            </w:r>
          </w:p>
        </w:tc>
        <w:tc>
          <w:tcPr>
            <w:tcW w:w="0" w:type="auto"/>
          </w:tcPr>
          <w:p w14:paraId="35912A73" w14:textId="77777777" w:rsidR="0002338E" w:rsidRPr="003E396D"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1D16604F"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488D31B0" w14:textId="77777777" w:rsidTr="0058431E">
        <w:trPr>
          <w:trHeight w:val="340"/>
        </w:trPr>
        <w:tc>
          <w:tcPr>
            <w:tcW w:w="0" w:type="auto"/>
            <w:vAlign w:val="center"/>
          </w:tcPr>
          <w:p w14:paraId="17D8F940" w14:textId="77777777" w:rsidR="0002338E" w:rsidRPr="009204C9" w:rsidRDefault="0002338E" w:rsidP="0002338E">
            <w:pPr>
              <w:numPr>
                <w:ilvl w:val="0"/>
                <w:numId w:val="23"/>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9DEB947"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Uzgodniona z UDT Technologia naprawy</w:t>
            </w:r>
            <w:r>
              <w:rPr>
                <w:rFonts w:ascii="Franklin Gothic Book" w:hAnsi="Franklin Gothic Book"/>
                <w:sz w:val="16"/>
                <w:szCs w:val="16"/>
                <w:lang w:eastAsia="en-US"/>
              </w:rPr>
              <w:t>,</w:t>
            </w:r>
            <w:r w:rsidRPr="009204C9">
              <w:rPr>
                <w:rFonts w:ascii="Franklin Gothic Book" w:hAnsi="Franklin Gothic Book"/>
                <w:sz w:val="16"/>
                <w:szCs w:val="16"/>
                <w:lang w:eastAsia="en-US"/>
              </w:rPr>
              <w:t xml:space="preserve"> </w:t>
            </w:r>
            <w:r>
              <w:rPr>
                <w:rFonts w:ascii="Franklin Gothic Book" w:hAnsi="Franklin Gothic Book"/>
                <w:sz w:val="16"/>
                <w:szCs w:val="16"/>
                <w:lang w:eastAsia="en-US"/>
              </w:rPr>
              <w:t>montażu</w:t>
            </w:r>
          </w:p>
          <w:p w14:paraId="7076DF5D"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0" w:type="auto"/>
          </w:tcPr>
          <w:p w14:paraId="1B63D552" w14:textId="77777777" w:rsidR="0002338E" w:rsidRPr="003E396D"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5FFB58DE"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4BC158B2" w14:textId="77777777" w:rsidTr="0058431E">
        <w:trPr>
          <w:trHeight w:val="340"/>
        </w:trPr>
        <w:tc>
          <w:tcPr>
            <w:tcW w:w="0" w:type="auto"/>
            <w:vAlign w:val="center"/>
          </w:tcPr>
          <w:p w14:paraId="6BB7FC22" w14:textId="77777777" w:rsidR="0002338E" w:rsidRPr="009204C9" w:rsidRDefault="0002338E" w:rsidP="00CF1CB6">
            <w:pPr>
              <w:tabs>
                <w:tab w:val="clear" w:pos="3402"/>
              </w:tabs>
              <w:spacing w:after="200" w:line="276" w:lineRule="auto"/>
              <w:ind w:left="284" w:hanging="250"/>
              <w:contextualSpacing/>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B</w:t>
            </w:r>
          </w:p>
        </w:tc>
        <w:tc>
          <w:tcPr>
            <w:tcW w:w="0" w:type="auto"/>
            <w:gridSpan w:val="2"/>
            <w:vAlign w:val="center"/>
          </w:tcPr>
          <w:p w14:paraId="0C50A455"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r w:rsidRPr="009204C9">
              <w:rPr>
                <w:rFonts w:ascii="Franklin Gothic Book" w:hAnsi="Franklin Gothic Book"/>
                <w:b/>
                <w:i/>
                <w:sz w:val="16"/>
                <w:szCs w:val="16"/>
                <w:lang w:eastAsia="en-US"/>
              </w:rPr>
              <w:t>W TRAKCIE  REALIZACJI  PRAC</w:t>
            </w:r>
          </w:p>
        </w:tc>
        <w:tc>
          <w:tcPr>
            <w:tcW w:w="0" w:type="auto"/>
          </w:tcPr>
          <w:p w14:paraId="0CBD0DA6" w14:textId="77777777" w:rsidR="0002338E" w:rsidRPr="009204C9" w:rsidRDefault="0002338E" w:rsidP="0002338E">
            <w:pPr>
              <w:tabs>
                <w:tab w:val="clear" w:pos="3402"/>
              </w:tabs>
              <w:spacing w:after="200" w:line="276" w:lineRule="auto"/>
              <w:ind w:left="284" w:hanging="250"/>
              <w:contextualSpacing/>
              <w:rPr>
                <w:rFonts w:ascii="Franklin Gothic Book" w:hAnsi="Franklin Gothic Book"/>
                <w:b/>
                <w:i/>
                <w:sz w:val="16"/>
                <w:szCs w:val="16"/>
                <w:lang w:eastAsia="en-US"/>
              </w:rPr>
            </w:pPr>
          </w:p>
        </w:tc>
      </w:tr>
      <w:tr w:rsidR="0002338E" w:rsidRPr="009204C9" w14:paraId="63267848" w14:textId="77777777" w:rsidTr="00386512">
        <w:trPr>
          <w:trHeight w:val="340"/>
        </w:trPr>
        <w:tc>
          <w:tcPr>
            <w:tcW w:w="0" w:type="auto"/>
            <w:vAlign w:val="center"/>
          </w:tcPr>
          <w:p w14:paraId="537471C4" w14:textId="77777777" w:rsidR="0002338E" w:rsidRPr="009204C9" w:rsidRDefault="0002338E" w:rsidP="0002338E">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53D4286" w14:textId="77777777" w:rsidR="0002338E" w:rsidRPr="009204C9" w:rsidRDefault="0002338E" w:rsidP="0002338E">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 xml:space="preserve">Raport z inspekcji wizualnej </w:t>
            </w:r>
          </w:p>
        </w:tc>
        <w:tc>
          <w:tcPr>
            <w:tcW w:w="0" w:type="auto"/>
            <w:vAlign w:val="center"/>
          </w:tcPr>
          <w:p w14:paraId="0A2DCBC0"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0" w:type="auto"/>
          </w:tcPr>
          <w:p w14:paraId="19EE39A7"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02338E" w:rsidRPr="009204C9" w14:paraId="5271E8D8" w14:textId="77777777" w:rsidTr="00386512">
        <w:trPr>
          <w:trHeight w:val="340"/>
        </w:trPr>
        <w:tc>
          <w:tcPr>
            <w:tcW w:w="0" w:type="auto"/>
            <w:vAlign w:val="center"/>
          </w:tcPr>
          <w:p w14:paraId="55E16056" w14:textId="77777777" w:rsidR="0002338E" w:rsidRPr="009204C9" w:rsidRDefault="0002338E" w:rsidP="0002338E">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2399896" w14:textId="77777777" w:rsidR="0002338E" w:rsidRPr="009204C9" w:rsidRDefault="0002338E" w:rsidP="0002338E">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Uzgodniona z UDT Technologia </w:t>
            </w:r>
            <w:r>
              <w:rPr>
                <w:rFonts w:ascii="Franklin Gothic Book" w:hAnsi="Franklin Gothic Book"/>
                <w:sz w:val="16"/>
                <w:szCs w:val="16"/>
                <w:lang w:eastAsia="en-US"/>
              </w:rPr>
              <w:t xml:space="preserve">naprawy </w:t>
            </w:r>
            <w:r w:rsidRPr="009204C9">
              <w:rPr>
                <w:rFonts w:ascii="Franklin Gothic Book" w:hAnsi="Franklin Gothic Book"/>
                <w:sz w:val="16"/>
                <w:szCs w:val="16"/>
                <w:lang w:eastAsia="en-US"/>
              </w:rPr>
              <w:t xml:space="preserve">( dla urządzeń wymagających dozoru z UDT ) </w:t>
            </w:r>
            <w:r w:rsidRPr="009204C9">
              <w:rPr>
                <w:rFonts w:ascii="Franklin Gothic Book" w:hAnsi="Franklin Gothic Book"/>
                <w:sz w:val="16"/>
                <w:szCs w:val="16"/>
                <w:highlight w:val="yellow"/>
                <w:lang w:eastAsia="en-US"/>
              </w:rPr>
              <w:t xml:space="preserve"> </w:t>
            </w:r>
          </w:p>
        </w:tc>
        <w:tc>
          <w:tcPr>
            <w:tcW w:w="0" w:type="auto"/>
            <w:vAlign w:val="center"/>
          </w:tcPr>
          <w:p w14:paraId="369F8810" w14:textId="77777777" w:rsidR="0002338E" w:rsidRPr="00386512"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213391ED" w14:textId="77777777" w:rsidR="0002338E" w:rsidRPr="009204C9" w:rsidRDefault="0002338E" w:rsidP="0002338E">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EE43EB0" w14:textId="77777777" w:rsidTr="00386512">
        <w:trPr>
          <w:trHeight w:val="340"/>
        </w:trPr>
        <w:tc>
          <w:tcPr>
            <w:tcW w:w="0" w:type="auto"/>
            <w:vAlign w:val="center"/>
          </w:tcPr>
          <w:p w14:paraId="76FE85B3"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D5C1F10"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sz w:val="16"/>
                <w:szCs w:val="16"/>
                <w:lang w:eastAsia="en-US"/>
              </w:rPr>
              <w:t>Miesięczny raport bhp wraz z ilością przepracowanych rbg</w:t>
            </w:r>
          </w:p>
        </w:tc>
        <w:tc>
          <w:tcPr>
            <w:tcW w:w="0" w:type="auto"/>
            <w:vAlign w:val="center"/>
          </w:tcPr>
          <w:p w14:paraId="7220662D" w14:textId="77777777" w:rsidR="00133BBC" w:rsidRPr="00386512" w:rsidRDefault="00386512" w:rsidP="00133BBC">
            <w:pPr>
              <w:tabs>
                <w:tab w:val="clear" w:pos="3402"/>
              </w:tabs>
              <w:spacing w:after="200" w:line="276" w:lineRule="auto"/>
              <w:contextualSpacing/>
              <w:jc w:val="center"/>
              <w:rPr>
                <w:rFonts w:ascii="Franklin Gothic Book" w:hAnsi="Franklin Gothic Book"/>
                <w:sz w:val="16"/>
                <w:szCs w:val="16"/>
                <w:lang w:eastAsia="en-US"/>
              </w:rPr>
            </w:pPr>
            <w:r>
              <w:rPr>
                <w:rFonts w:ascii="Franklin Gothic Book" w:hAnsi="Franklin Gothic Book"/>
                <w:sz w:val="16"/>
                <w:szCs w:val="16"/>
                <w:lang w:eastAsia="en-US"/>
              </w:rPr>
              <w:t>X</w:t>
            </w:r>
          </w:p>
        </w:tc>
        <w:tc>
          <w:tcPr>
            <w:tcW w:w="0" w:type="auto"/>
          </w:tcPr>
          <w:p w14:paraId="5FFCC37B"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D8CE58A" w14:textId="77777777" w:rsidTr="00386512">
        <w:trPr>
          <w:trHeight w:val="340"/>
        </w:trPr>
        <w:tc>
          <w:tcPr>
            <w:tcW w:w="0" w:type="auto"/>
            <w:vAlign w:val="center"/>
          </w:tcPr>
          <w:p w14:paraId="1545F38E"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79D4DC0"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Tygodniowy raport realizacji prac wraz z aspektami BHP</w:t>
            </w:r>
          </w:p>
        </w:tc>
        <w:tc>
          <w:tcPr>
            <w:tcW w:w="0" w:type="auto"/>
            <w:vAlign w:val="center"/>
          </w:tcPr>
          <w:p w14:paraId="28BC9D50"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66EBC261"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B2CE8F7" w14:textId="77777777" w:rsidTr="00386512">
        <w:trPr>
          <w:trHeight w:val="340"/>
        </w:trPr>
        <w:tc>
          <w:tcPr>
            <w:tcW w:w="0" w:type="auto"/>
            <w:vAlign w:val="center"/>
          </w:tcPr>
          <w:p w14:paraId="214EEB53"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BA6A34B"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Foty pomiarowe</w:t>
            </w:r>
          </w:p>
        </w:tc>
        <w:tc>
          <w:tcPr>
            <w:tcW w:w="0" w:type="auto"/>
            <w:vAlign w:val="center"/>
          </w:tcPr>
          <w:p w14:paraId="72D373C5"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350D52C4"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5BAE6BF" w14:textId="77777777" w:rsidTr="00386512">
        <w:trPr>
          <w:trHeight w:val="340"/>
        </w:trPr>
        <w:tc>
          <w:tcPr>
            <w:tcW w:w="0" w:type="auto"/>
            <w:vAlign w:val="center"/>
          </w:tcPr>
          <w:p w14:paraId="64F23BAC"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BE81D8F"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Pr>
                <w:rFonts w:ascii="Franklin Gothic Book" w:hAnsi="Franklin Gothic Book"/>
                <w:sz w:val="16"/>
                <w:szCs w:val="16"/>
                <w:lang w:eastAsia="en-US"/>
              </w:rPr>
              <w:t xml:space="preserve">Dokumentacja fotograficzna </w:t>
            </w:r>
            <w:r w:rsidRPr="009204C9">
              <w:rPr>
                <w:rFonts w:ascii="Franklin Gothic Book" w:hAnsi="Franklin Gothic Book"/>
                <w:sz w:val="16"/>
                <w:szCs w:val="16"/>
                <w:lang w:eastAsia="en-US"/>
              </w:rPr>
              <w:t>( stan zastany )</w:t>
            </w:r>
          </w:p>
        </w:tc>
        <w:tc>
          <w:tcPr>
            <w:tcW w:w="0" w:type="auto"/>
            <w:vAlign w:val="center"/>
          </w:tcPr>
          <w:p w14:paraId="52C2DC40" w14:textId="77777777" w:rsidR="00133BBC" w:rsidRPr="00386512" w:rsidDel="001C5765"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18887345"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DBADD15" w14:textId="77777777" w:rsidTr="00386512">
        <w:trPr>
          <w:trHeight w:val="340"/>
        </w:trPr>
        <w:tc>
          <w:tcPr>
            <w:tcW w:w="0" w:type="auto"/>
            <w:vAlign w:val="center"/>
          </w:tcPr>
          <w:p w14:paraId="2E330E92"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7C2C111"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Pr>
                <w:rFonts w:ascii="Franklin Gothic Book" w:hAnsi="Franklin Gothic Book"/>
                <w:sz w:val="16"/>
                <w:szCs w:val="16"/>
                <w:lang w:eastAsia="en-US"/>
              </w:rPr>
              <w:t xml:space="preserve">Uzgodnienia zmiany zakresu prac </w:t>
            </w:r>
            <w:r w:rsidRPr="009204C9">
              <w:rPr>
                <w:rFonts w:ascii="Franklin Gothic Book" w:hAnsi="Franklin Gothic Book"/>
                <w:sz w:val="16"/>
                <w:szCs w:val="16"/>
                <w:lang w:eastAsia="en-US"/>
              </w:rPr>
              <w:t>( uzgodniony przez strony i zatwierdzony )</w:t>
            </w:r>
            <w:r w:rsidRPr="009204C9">
              <w:rPr>
                <w:rFonts w:ascii="Franklin Gothic Book" w:hAnsi="Franklin Gothic Book"/>
                <w:sz w:val="16"/>
                <w:szCs w:val="16"/>
                <w:highlight w:val="yellow"/>
                <w:lang w:eastAsia="en-US"/>
              </w:rPr>
              <w:t xml:space="preserve"> </w:t>
            </w:r>
          </w:p>
        </w:tc>
        <w:tc>
          <w:tcPr>
            <w:tcW w:w="0" w:type="auto"/>
            <w:vAlign w:val="center"/>
          </w:tcPr>
          <w:p w14:paraId="057594B4"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0AD663AF"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38A52BD" w14:textId="77777777" w:rsidTr="00386512">
        <w:trPr>
          <w:trHeight w:val="340"/>
        </w:trPr>
        <w:tc>
          <w:tcPr>
            <w:tcW w:w="0" w:type="auto"/>
            <w:vAlign w:val="center"/>
          </w:tcPr>
          <w:p w14:paraId="64C0446B"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F0DBC40"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Zmiany harmonogramu realizacji prac ( uzgodniony przez strony i zatwierdzony )</w:t>
            </w:r>
            <w:r w:rsidRPr="009204C9">
              <w:rPr>
                <w:rFonts w:ascii="Franklin Gothic Book" w:hAnsi="Franklin Gothic Book"/>
                <w:sz w:val="16"/>
                <w:szCs w:val="16"/>
                <w:highlight w:val="yellow"/>
                <w:lang w:eastAsia="en-US"/>
              </w:rPr>
              <w:t xml:space="preserve"> </w:t>
            </w:r>
          </w:p>
        </w:tc>
        <w:tc>
          <w:tcPr>
            <w:tcW w:w="0" w:type="auto"/>
            <w:vAlign w:val="center"/>
          </w:tcPr>
          <w:p w14:paraId="0CFBB500"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2F5B7AFF"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29D3D599" w14:textId="77777777" w:rsidTr="00386512">
        <w:trPr>
          <w:trHeight w:val="340"/>
        </w:trPr>
        <w:tc>
          <w:tcPr>
            <w:tcW w:w="0" w:type="auto"/>
            <w:vAlign w:val="center"/>
          </w:tcPr>
          <w:p w14:paraId="4C950F26" w14:textId="77777777" w:rsidR="00133BBC" w:rsidRPr="009204C9" w:rsidRDefault="00133BBC" w:rsidP="00133BBC">
            <w:pPr>
              <w:numPr>
                <w:ilvl w:val="0"/>
                <w:numId w:val="27"/>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0D7313A1" w14:textId="77777777" w:rsidR="00133BBC" w:rsidRPr="009204C9" w:rsidRDefault="00133BBC" w:rsidP="00133BBC">
            <w:pPr>
              <w:tabs>
                <w:tab w:val="clear" w:pos="3402"/>
              </w:tabs>
              <w:spacing w:after="200" w:line="276" w:lineRule="auto"/>
              <w:rPr>
                <w:rFonts w:ascii="Franklin Gothic Book" w:hAnsi="Franklin Gothic Book"/>
                <w:color w:val="FF0000"/>
                <w:sz w:val="16"/>
                <w:szCs w:val="16"/>
                <w:lang w:eastAsia="en-US"/>
              </w:rPr>
            </w:pPr>
            <w:r w:rsidRPr="009204C9">
              <w:rPr>
                <w:rFonts w:ascii="Franklin Gothic Book" w:hAnsi="Franklin Gothic Book"/>
                <w:sz w:val="16"/>
                <w:szCs w:val="16"/>
                <w:lang w:eastAsia="en-US"/>
              </w:rPr>
              <w:t>Protokoły odbiorów częściowych ( uzgodniony przez strony i zatwierdzony )</w:t>
            </w:r>
          </w:p>
        </w:tc>
        <w:tc>
          <w:tcPr>
            <w:tcW w:w="0" w:type="auto"/>
            <w:vAlign w:val="center"/>
          </w:tcPr>
          <w:p w14:paraId="12C4AD68"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1E3D1ED0"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9991E7C" w14:textId="77777777" w:rsidTr="0058431E">
        <w:trPr>
          <w:trHeight w:val="340"/>
        </w:trPr>
        <w:tc>
          <w:tcPr>
            <w:tcW w:w="0" w:type="auto"/>
            <w:vAlign w:val="center"/>
          </w:tcPr>
          <w:p w14:paraId="3EB625B9" w14:textId="77777777" w:rsidR="00133BBC" w:rsidRPr="009204C9" w:rsidRDefault="00133BBC" w:rsidP="00CF1CB6">
            <w:pPr>
              <w:tabs>
                <w:tab w:val="clear" w:pos="3402"/>
              </w:tabs>
              <w:spacing w:after="200" w:line="276" w:lineRule="auto"/>
              <w:ind w:left="284" w:hanging="250"/>
              <w:contextualSpacing/>
              <w:jc w:val="center"/>
              <w:rPr>
                <w:rFonts w:ascii="Franklin Gothic Book" w:hAnsi="Franklin Gothic Book"/>
                <w:b/>
                <w:i/>
                <w:sz w:val="16"/>
                <w:szCs w:val="16"/>
                <w:lang w:eastAsia="en-US"/>
              </w:rPr>
            </w:pPr>
            <w:r w:rsidRPr="009204C9">
              <w:rPr>
                <w:rFonts w:ascii="Franklin Gothic Book" w:hAnsi="Franklin Gothic Book"/>
                <w:b/>
                <w:i/>
                <w:sz w:val="16"/>
                <w:szCs w:val="16"/>
                <w:lang w:eastAsia="en-US"/>
              </w:rPr>
              <w:t>C</w:t>
            </w:r>
          </w:p>
        </w:tc>
        <w:tc>
          <w:tcPr>
            <w:tcW w:w="0" w:type="auto"/>
            <w:gridSpan w:val="2"/>
            <w:vAlign w:val="center"/>
          </w:tcPr>
          <w:p w14:paraId="6CD20D8F" w14:textId="77777777" w:rsidR="00133BBC" w:rsidRPr="00CF1CB6" w:rsidRDefault="00133BBC" w:rsidP="00CF1CB6">
            <w:pPr>
              <w:tabs>
                <w:tab w:val="clear" w:pos="3402"/>
              </w:tabs>
              <w:spacing w:after="200" w:line="276" w:lineRule="auto"/>
              <w:ind w:left="284" w:hanging="250"/>
              <w:contextualSpacing/>
              <w:rPr>
                <w:rFonts w:ascii="Franklin Gothic Book" w:hAnsi="Franklin Gothic Book"/>
                <w:b/>
                <w:i/>
                <w:sz w:val="16"/>
                <w:szCs w:val="16"/>
                <w:lang w:eastAsia="en-US"/>
              </w:rPr>
            </w:pPr>
            <w:r w:rsidRPr="00CF1CB6">
              <w:rPr>
                <w:rFonts w:ascii="Franklin Gothic Book" w:hAnsi="Franklin Gothic Book"/>
                <w:b/>
                <w:i/>
                <w:sz w:val="16"/>
                <w:szCs w:val="16"/>
                <w:lang w:eastAsia="en-US"/>
              </w:rPr>
              <w:t>PO  ZAKOŃCZENIU  PRAC</w:t>
            </w:r>
          </w:p>
        </w:tc>
        <w:tc>
          <w:tcPr>
            <w:tcW w:w="0" w:type="auto"/>
          </w:tcPr>
          <w:p w14:paraId="515F219B" w14:textId="77777777" w:rsidR="00133BBC" w:rsidRPr="009204C9" w:rsidRDefault="00133BBC" w:rsidP="00133BBC">
            <w:pPr>
              <w:tabs>
                <w:tab w:val="clear" w:pos="3402"/>
              </w:tabs>
              <w:spacing w:after="200" w:line="276" w:lineRule="auto"/>
              <w:rPr>
                <w:rFonts w:ascii="Franklin Gothic Book" w:hAnsi="Franklin Gothic Book"/>
                <w:b/>
                <w:i/>
                <w:color w:val="000000"/>
                <w:sz w:val="16"/>
                <w:szCs w:val="16"/>
                <w:lang w:eastAsia="en-US"/>
              </w:rPr>
            </w:pPr>
          </w:p>
        </w:tc>
      </w:tr>
      <w:tr w:rsidR="00133BBC" w:rsidRPr="009204C9" w14:paraId="0D974289" w14:textId="77777777" w:rsidTr="00386512">
        <w:trPr>
          <w:trHeight w:val="340"/>
        </w:trPr>
        <w:tc>
          <w:tcPr>
            <w:tcW w:w="0" w:type="auto"/>
            <w:vAlign w:val="center"/>
          </w:tcPr>
          <w:p w14:paraId="12335976"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6FBB23F"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 xml:space="preserve">Zestawienie materiałów podstawowych użytych do remontu, </w:t>
            </w:r>
            <w:r w:rsidRPr="009204C9">
              <w:rPr>
                <w:rFonts w:ascii="Franklin Gothic Book" w:hAnsi="Franklin Gothic Book"/>
                <w:sz w:val="16"/>
                <w:szCs w:val="16"/>
                <w:lang w:eastAsia="en-US"/>
              </w:rPr>
              <w:br/>
              <w:t xml:space="preserve">z podaniem gatunku materiałów, numeru wytopu, zastosowania </w:t>
            </w:r>
            <w:r w:rsidRPr="009204C9">
              <w:rPr>
                <w:rFonts w:ascii="Franklin Gothic Book" w:hAnsi="Franklin Gothic Book"/>
                <w:sz w:val="16"/>
                <w:szCs w:val="16"/>
                <w:lang w:eastAsia="en-US"/>
              </w:rPr>
              <w:br/>
              <w:t>oraz numeru atestu/ów</w:t>
            </w:r>
          </w:p>
        </w:tc>
        <w:tc>
          <w:tcPr>
            <w:tcW w:w="0" w:type="auto"/>
            <w:vAlign w:val="center"/>
          </w:tcPr>
          <w:p w14:paraId="10F20570"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2FC75867"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E85FC2B" w14:textId="77777777" w:rsidTr="00386512">
        <w:trPr>
          <w:trHeight w:val="340"/>
        </w:trPr>
        <w:tc>
          <w:tcPr>
            <w:tcW w:w="0" w:type="auto"/>
            <w:vAlign w:val="center"/>
          </w:tcPr>
          <w:p w14:paraId="7EE03072"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9AF8BD5"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Zestawienie materiałów dodatkowych do spawania z podaniem gatunku, średnicy oraz numeru atestu/ów</w:t>
            </w:r>
          </w:p>
        </w:tc>
        <w:tc>
          <w:tcPr>
            <w:tcW w:w="0" w:type="auto"/>
            <w:vAlign w:val="center"/>
          </w:tcPr>
          <w:p w14:paraId="5E94657C"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7E0630AB"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28AD66C0" w14:textId="77777777" w:rsidTr="00386512">
        <w:trPr>
          <w:trHeight w:val="341"/>
        </w:trPr>
        <w:tc>
          <w:tcPr>
            <w:tcW w:w="0" w:type="auto"/>
            <w:vAlign w:val="center"/>
          </w:tcPr>
          <w:p w14:paraId="0527D4C4"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41A2031"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spawaczy uczestniczących w zadaniu</w:t>
            </w:r>
          </w:p>
        </w:tc>
        <w:tc>
          <w:tcPr>
            <w:tcW w:w="0" w:type="auto"/>
            <w:vAlign w:val="center"/>
          </w:tcPr>
          <w:p w14:paraId="5951F275"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37CF599B"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029D82D" w14:textId="77777777" w:rsidTr="00386512">
        <w:trPr>
          <w:trHeight w:val="340"/>
        </w:trPr>
        <w:tc>
          <w:tcPr>
            <w:tcW w:w="0" w:type="auto"/>
            <w:vAlign w:val="center"/>
          </w:tcPr>
          <w:p w14:paraId="1F4BAC9E"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529ED36"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WPS-ów zastosowanych w zadaniu</w:t>
            </w:r>
          </w:p>
        </w:tc>
        <w:tc>
          <w:tcPr>
            <w:tcW w:w="0" w:type="auto"/>
            <w:vAlign w:val="center"/>
          </w:tcPr>
          <w:p w14:paraId="247DF2DB"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0EDA84EB"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5C03AD81" w14:textId="77777777" w:rsidTr="00386512">
        <w:trPr>
          <w:trHeight w:val="340"/>
        </w:trPr>
        <w:tc>
          <w:tcPr>
            <w:tcW w:w="0" w:type="auto"/>
            <w:vAlign w:val="center"/>
          </w:tcPr>
          <w:p w14:paraId="10572804"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AA6EA0E"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Lista sprzętu spawalniczego zastosowanego w realizacji</w:t>
            </w:r>
          </w:p>
        </w:tc>
        <w:tc>
          <w:tcPr>
            <w:tcW w:w="0" w:type="auto"/>
            <w:vAlign w:val="center"/>
          </w:tcPr>
          <w:p w14:paraId="706E1BA9"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4B2816E8"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C18E3FF" w14:textId="77777777" w:rsidTr="00386512">
        <w:trPr>
          <w:trHeight w:val="340"/>
        </w:trPr>
        <w:tc>
          <w:tcPr>
            <w:tcW w:w="0" w:type="auto"/>
            <w:vAlign w:val="center"/>
          </w:tcPr>
          <w:p w14:paraId="142404EF"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44DDFAD9"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z badań nieniszczących /NDT/</w:t>
            </w:r>
          </w:p>
        </w:tc>
        <w:tc>
          <w:tcPr>
            <w:tcW w:w="0" w:type="auto"/>
            <w:vAlign w:val="center"/>
          </w:tcPr>
          <w:p w14:paraId="12ED2F40"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303A6A9D"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9406A20" w14:textId="77777777" w:rsidTr="00386512">
        <w:trPr>
          <w:trHeight w:val="340"/>
        </w:trPr>
        <w:tc>
          <w:tcPr>
            <w:tcW w:w="0" w:type="auto"/>
            <w:vAlign w:val="center"/>
          </w:tcPr>
          <w:p w14:paraId="71EF9B1B"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101E431D"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z pomiarów luzów itp.</w:t>
            </w:r>
          </w:p>
        </w:tc>
        <w:tc>
          <w:tcPr>
            <w:tcW w:w="0" w:type="auto"/>
            <w:vAlign w:val="center"/>
          </w:tcPr>
          <w:p w14:paraId="74015D04"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735A461B"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AA28CFC" w14:textId="77777777" w:rsidTr="00386512">
        <w:trPr>
          <w:trHeight w:val="340"/>
        </w:trPr>
        <w:tc>
          <w:tcPr>
            <w:tcW w:w="0" w:type="auto"/>
            <w:vAlign w:val="center"/>
          </w:tcPr>
          <w:p w14:paraId="67343240"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5878BF47"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Przewodnik warsztatowy wykonanych prac</w:t>
            </w:r>
          </w:p>
        </w:tc>
        <w:tc>
          <w:tcPr>
            <w:tcW w:w="0" w:type="auto"/>
            <w:vAlign w:val="center"/>
          </w:tcPr>
          <w:p w14:paraId="2B4EF491"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0F091620"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6E4AB021" w14:textId="77777777" w:rsidTr="00386512">
        <w:trPr>
          <w:trHeight w:val="340"/>
        </w:trPr>
        <w:tc>
          <w:tcPr>
            <w:tcW w:w="0" w:type="auto"/>
            <w:vAlign w:val="center"/>
          </w:tcPr>
          <w:p w14:paraId="790784B2"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07AA91C"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Poświadczenia / Oświadczenia</w:t>
            </w:r>
          </w:p>
        </w:tc>
        <w:tc>
          <w:tcPr>
            <w:tcW w:w="0" w:type="auto"/>
            <w:vAlign w:val="center"/>
          </w:tcPr>
          <w:p w14:paraId="6CB6682B"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2CC72106"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BA64B21" w14:textId="77777777" w:rsidTr="00386512">
        <w:trPr>
          <w:trHeight w:val="340"/>
        </w:trPr>
        <w:tc>
          <w:tcPr>
            <w:tcW w:w="0" w:type="auto"/>
            <w:vAlign w:val="center"/>
          </w:tcPr>
          <w:p w14:paraId="4253D0BC"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47B81C2"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Szkice, rysunki – dokumentacja pomontażowa z naniesionymi zmianami</w:t>
            </w:r>
          </w:p>
        </w:tc>
        <w:tc>
          <w:tcPr>
            <w:tcW w:w="0" w:type="auto"/>
            <w:vAlign w:val="center"/>
          </w:tcPr>
          <w:p w14:paraId="312DB191"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4101C318"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3634DFA1" w14:textId="77777777" w:rsidTr="00386512">
        <w:trPr>
          <w:trHeight w:val="340"/>
        </w:trPr>
        <w:tc>
          <w:tcPr>
            <w:tcW w:w="0" w:type="auto"/>
            <w:vAlign w:val="center"/>
          </w:tcPr>
          <w:p w14:paraId="359D21E8"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82A90EE"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Protokół kontroli spełnienia minimalnych wymagań dotyczących bezpieczeństwa i higieny pracy w zakresie użytkowania maszyny</w:t>
            </w:r>
          </w:p>
        </w:tc>
        <w:tc>
          <w:tcPr>
            <w:tcW w:w="0" w:type="auto"/>
            <w:vAlign w:val="center"/>
          </w:tcPr>
          <w:p w14:paraId="4406D786"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5586FA15"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 xml:space="preserve">Instrukcja przeprowadzania oceny minimalnych wymagań dotyczących bezpieczeństwa i higieny pracy w zakresie użytkowania maszyny nr I/MR/P/9/2012 </w:t>
            </w:r>
          </w:p>
        </w:tc>
      </w:tr>
      <w:tr w:rsidR="00133BBC" w:rsidRPr="009204C9" w14:paraId="2128464A" w14:textId="77777777" w:rsidTr="00386512">
        <w:trPr>
          <w:trHeight w:val="340"/>
        </w:trPr>
        <w:tc>
          <w:tcPr>
            <w:tcW w:w="0" w:type="auto"/>
            <w:vAlign w:val="center"/>
          </w:tcPr>
          <w:p w14:paraId="257401D3"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6E76C96D"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Zgłoszenie gotowości urządzeń do odbioru</w:t>
            </w:r>
          </w:p>
        </w:tc>
        <w:tc>
          <w:tcPr>
            <w:tcW w:w="0" w:type="auto"/>
            <w:vAlign w:val="center"/>
          </w:tcPr>
          <w:p w14:paraId="5E1A4944"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31799A7C"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4E627351" w14:textId="77777777" w:rsidTr="00386512">
        <w:trPr>
          <w:trHeight w:val="340"/>
        </w:trPr>
        <w:tc>
          <w:tcPr>
            <w:tcW w:w="0" w:type="auto"/>
            <w:vAlign w:val="center"/>
          </w:tcPr>
          <w:p w14:paraId="211D440D"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AC85EEA"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Raport końcowy z wykonanych prac zawierający uwagi / zalecenia dotyczące rem</w:t>
            </w:r>
            <w:r>
              <w:rPr>
                <w:rFonts w:ascii="Franklin Gothic Book" w:hAnsi="Franklin Gothic Book"/>
                <w:sz w:val="16"/>
                <w:szCs w:val="16"/>
                <w:lang w:eastAsia="en-US"/>
              </w:rPr>
              <w:t xml:space="preserve">ontowanego urządzenia/obiektu, </w:t>
            </w:r>
            <w:r w:rsidRPr="009204C9">
              <w:rPr>
                <w:rFonts w:ascii="Franklin Gothic Book" w:hAnsi="Franklin Gothic Book"/>
                <w:sz w:val="16"/>
                <w:szCs w:val="16"/>
                <w:lang w:eastAsia="en-US"/>
              </w:rPr>
              <w:t>w tym  układów i urządzeń współdziałających oraz dokumentację zdjęciową</w:t>
            </w:r>
          </w:p>
        </w:tc>
        <w:tc>
          <w:tcPr>
            <w:tcW w:w="0" w:type="auto"/>
            <w:vAlign w:val="center"/>
          </w:tcPr>
          <w:p w14:paraId="73EE400C"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161C151B"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D3916D2" w14:textId="77777777" w:rsidTr="0058431E">
        <w:trPr>
          <w:trHeight w:val="340"/>
        </w:trPr>
        <w:tc>
          <w:tcPr>
            <w:tcW w:w="0" w:type="auto"/>
            <w:vAlign w:val="center"/>
          </w:tcPr>
          <w:p w14:paraId="31EEC158"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F7C1B6C" w14:textId="77777777" w:rsidR="00133BBC" w:rsidRPr="00212A47" w:rsidRDefault="00133BBC" w:rsidP="00133BBC">
            <w:pPr>
              <w:tabs>
                <w:tab w:val="clear" w:pos="3402"/>
              </w:tabs>
              <w:spacing w:after="200" w:line="276" w:lineRule="auto"/>
              <w:contextualSpacing/>
              <w:rPr>
                <w:rFonts w:ascii="Franklin Gothic Book" w:hAnsi="Franklin Gothic Book"/>
                <w:sz w:val="16"/>
                <w:szCs w:val="16"/>
                <w:lang w:eastAsia="en-US"/>
              </w:rPr>
            </w:pPr>
            <w:r>
              <w:rPr>
                <w:rFonts w:ascii="Franklin Gothic Book" w:hAnsi="Franklin Gothic Book"/>
                <w:sz w:val="16"/>
                <w:szCs w:val="16"/>
                <w:lang w:eastAsia="en-US"/>
              </w:rPr>
              <w:t>Protokoły odbiorów wstępnych wraz z: k</w:t>
            </w:r>
            <w:r w:rsidRPr="00212A47">
              <w:rPr>
                <w:rFonts w:ascii="Franklin Gothic Book" w:hAnsi="Franklin Gothic Book"/>
                <w:sz w:val="16"/>
                <w:szCs w:val="16"/>
              </w:rPr>
              <w:t>ompletem dokumentów dla stanu</w:t>
            </w:r>
            <w:r>
              <w:rPr>
                <w:rFonts w:ascii="Franklin Gothic Book" w:hAnsi="Franklin Gothic Book"/>
                <w:sz w:val="16"/>
                <w:szCs w:val="16"/>
              </w:rPr>
              <w:t xml:space="preserve"> po zakończeniu montażu oraz </w:t>
            </w:r>
            <w:r w:rsidRPr="00212A47">
              <w:rPr>
                <w:rFonts w:ascii="Franklin Gothic Book" w:hAnsi="Franklin Gothic Book"/>
                <w:sz w:val="16"/>
                <w:szCs w:val="16"/>
              </w:rPr>
              <w:t>Końcowy plan kontroli, prób i procedury rozruchu oraz sprawozdań. Kompletny i dla stanu po zakończeniu montażu ze wszystkimi certyfikatami, deklaracjami i sprawozdaniami;</w:t>
            </w:r>
          </w:p>
        </w:tc>
        <w:tc>
          <w:tcPr>
            <w:tcW w:w="0" w:type="auto"/>
          </w:tcPr>
          <w:p w14:paraId="4734B887"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4C97F905"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26FE7349" w14:textId="77777777" w:rsidTr="0058431E">
        <w:trPr>
          <w:trHeight w:val="340"/>
        </w:trPr>
        <w:tc>
          <w:tcPr>
            <w:tcW w:w="0" w:type="auto"/>
            <w:vAlign w:val="center"/>
          </w:tcPr>
          <w:p w14:paraId="122D669C"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72C62CEF" w14:textId="77777777" w:rsidR="00133BBC" w:rsidRPr="009204C9" w:rsidRDefault="00133BBC" w:rsidP="00133BBC">
            <w:pPr>
              <w:tabs>
                <w:tab w:val="clear" w:pos="3402"/>
              </w:tabs>
              <w:spacing w:after="200" w:line="276" w:lineRule="auto"/>
              <w:rPr>
                <w:rFonts w:ascii="Franklin Gothic Book" w:hAnsi="Franklin Gothic Book"/>
                <w:sz w:val="16"/>
                <w:szCs w:val="16"/>
                <w:lang w:eastAsia="en-US"/>
              </w:rPr>
            </w:pPr>
            <w:r w:rsidRPr="009204C9">
              <w:rPr>
                <w:rFonts w:ascii="Franklin Gothic Book" w:hAnsi="Franklin Gothic Book"/>
                <w:sz w:val="16"/>
                <w:szCs w:val="16"/>
                <w:lang w:eastAsia="en-US"/>
              </w:rPr>
              <w:t>Protokoły odbiorów końcowy ( uzgodniony przez strony i zatwierdzony )</w:t>
            </w:r>
            <w:r>
              <w:rPr>
                <w:rFonts w:ascii="Franklin Gothic Book" w:hAnsi="Franklin Gothic Book"/>
                <w:sz w:val="16"/>
                <w:szCs w:val="16"/>
                <w:lang w:eastAsia="en-US"/>
              </w:rPr>
              <w:t xml:space="preserve"> oraz sprawozdanie z wykonanych poprawek, napraw po zakończeniu montażu</w:t>
            </w:r>
          </w:p>
        </w:tc>
        <w:tc>
          <w:tcPr>
            <w:tcW w:w="0" w:type="auto"/>
          </w:tcPr>
          <w:p w14:paraId="37B6CADB"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386512">
              <w:rPr>
                <w:rFonts w:ascii="Franklin Gothic Book" w:hAnsi="Franklin Gothic Book"/>
                <w:sz w:val="16"/>
                <w:szCs w:val="16"/>
                <w:lang w:eastAsia="en-US"/>
              </w:rPr>
              <w:t>X</w:t>
            </w:r>
          </w:p>
        </w:tc>
        <w:tc>
          <w:tcPr>
            <w:tcW w:w="0" w:type="auto"/>
          </w:tcPr>
          <w:p w14:paraId="7A90FB1D"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7A58C041" w14:textId="77777777" w:rsidTr="0058431E">
        <w:trPr>
          <w:trHeight w:val="340"/>
        </w:trPr>
        <w:tc>
          <w:tcPr>
            <w:tcW w:w="0" w:type="auto"/>
            <w:vAlign w:val="center"/>
          </w:tcPr>
          <w:p w14:paraId="0A9972CB"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3BD57CDC"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9204C9">
              <w:rPr>
                <w:rFonts w:ascii="Franklin Gothic Book" w:hAnsi="Franklin Gothic Book"/>
                <w:sz w:val="16"/>
                <w:szCs w:val="16"/>
                <w:lang w:eastAsia="en-US"/>
              </w:rPr>
              <w:t>Protokoły odbioru do uruchomienia i po ruchu próbnym</w:t>
            </w:r>
          </w:p>
        </w:tc>
        <w:tc>
          <w:tcPr>
            <w:tcW w:w="0" w:type="auto"/>
          </w:tcPr>
          <w:p w14:paraId="0823D6B9" w14:textId="77777777" w:rsidR="00133BBC" w:rsidRPr="00386512"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c>
          <w:tcPr>
            <w:tcW w:w="0" w:type="auto"/>
          </w:tcPr>
          <w:p w14:paraId="61F11FAB"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p>
        </w:tc>
      </w:tr>
      <w:tr w:rsidR="00133BBC" w:rsidRPr="009204C9" w14:paraId="29A7AD0A" w14:textId="77777777" w:rsidTr="00DD46DD">
        <w:trPr>
          <w:trHeight w:val="340"/>
        </w:trPr>
        <w:tc>
          <w:tcPr>
            <w:tcW w:w="0" w:type="auto"/>
            <w:vAlign w:val="center"/>
          </w:tcPr>
          <w:p w14:paraId="39D47559" w14:textId="77777777" w:rsidR="00133BBC" w:rsidRPr="009204C9" w:rsidRDefault="00133BBC" w:rsidP="00133BBC">
            <w:pPr>
              <w:numPr>
                <w:ilvl w:val="0"/>
                <w:numId w:val="28"/>
              </w:numPr>
              <w:tabs>
                <w:tab w:val="clear" w:pos="3402"/>
              </w:tabs>
              <w:spacing w:after="200" w:line="276" w:lineRule="auto"/>
              <w:contextualSpacing/>
              <w:rPr>
                <w:rFonts w:ascii="Franklin Gothic Book" w:hAnsi="Franklin Gothic Book"/>
                <w:sz w:val="16"/>
                <w:szCs w:val="16"/>
                <w:lang w:eastAsia="en-US"/>
              </w:rPr>
            </w:pPr>
          </w:p>
        </w:tc>
        <w:tc>
          <w:tcPr>
            <w:tcW w:w="0" w:type="auto"/>
            <w:vAlign w:val="center"/>
          </w:tcPr>
          <w:p w14:paraId="26A6BB5D" w14:textId="77777777" w:rsidR="00133BBC" w:rsidRPr="009204C9" w:rsidRDefault="00133BBC" w:rsidP="00133BBC">
            <w:pPr>
              <w:tabs>
                <w:tab w:val="clear" w:pos="3402"/>
              </w:tabs>
              <w:spacing w:after="200" w:line="276" w:lineRule="auto"/>
              <w:contextualSpacing/>
              <w:rPr>
                <w:rFonts w:ascii="Franklin Gothic Book" w:hAnsi="Franklin Gothic Book"/>
                <w:sz w:val="16"/>
                <w:szCs w:val="16"/>
                <w:lang w:eastAsia="en-US"/>
              </w:rPr>
            </w:pPr>
            <w:r w:rsidRPr="008B377B">
              <w:rPr>
                <w:rFonts w:ascii="Franklin Gothic Book" w:hAnsi="Franklin Gothic Book"/>
                <w:sz w:val="16"/>
                <w:szCs w:val="16"/>
                <w:lang w:eastAsia="en-US"/>
              </w:rPr>
              <w:t xml:space="preserve">Wykaz odpadów wytworzonych </w:t>
            </w:r>
            <w:r>
              <w:rPr>
                <w:rFonts w:ascii="Franklin Gothic Book" w:hAnsi="Franklin Gothic Book"/>
                <w:sz w:val="16"/>
                <w:szCs w:val="16"/>
                <w:lang w:eastAsia="en-US"/>
              </w:rPr>
              <w:t>w trakcie realizacji prac wraz z kartami</w:t>
            </w:r>
            <w:r w:rsidRPr="008B377B">
              <w:rPr>
                <w:rFonts w:ascii="Franklin Gothic Book" w:hAnsi="Franklin Gothic Book"/>
                <w:sz w:val="16"/>
                <w:szCs w:val="16"/>
                <w:lang w:eastAsia="en-US"/>
              </w:rPr>
              <w:t xml:space="preserve"> przekazania odpadu.</w:t>
            </w:r>
          </w:p>
        </w:tc>
        <w:tc>
          <w:tcPr>
            <w:tcW w:w="0" w:type="auto"/>
            <w:vAlign w:val="center"/>
          </w:tcPr>
          <w:p w14:paraId="656EA511" w14:textId="77777777" w:rsidR="00133BBC" w:rsidRPr="00DD46DD" w:rsidRDefault="00DD46DD" w:rsidP="00DD46DD">
            <w:pPr>
              <w:tabs>
                <w:tab w:val="clear" w:pos="3402"/>
              </w:tabs>
              <w:spacing w:after="200" w:line="276" w:lineRule="auto"/>
              <w:contextualSpacing/>
              <w:jc w:val="center"/>
              <w:rPr>
                <w:rFonts w:ascii="Franklin Gothic Book" w:hAnsi="Franklin Gothic Book"/>
                <w:sz w:val="16"/>
                <w:szCs w:val="16"/>
                <w:lang w:eastAsia="en-US"/>
              </w:rPr>
            </w:pPr>
            <w:r w:rsidRPr="00DD46DD">
              <w:rPr>
                <w:rFonts w:ascii="Franklin Gothic Book" w:hAnsi="Franklin Gothic Book"/>
                <w:sz w:val="16"/>
                <w:szCs w:val="16"/>
                <w:lang w:eastAsia="en-US"/>
              </w:rPr>
              <w:t>X</w:t>
            </w:r>
          </w:p>
        </w:tc>
        <w:tc>
          <w:tcPr>
            <w:tcW w:w="0" w:type="auto"/>
          </w:tcPr>
          <w:p w14:paraId="60BF658D" w14:textId="77777777" w:rsidR="00133BBC" w:rsidRPr="009204C9" w:rsidRDefault="00133BBC" w:rsidP="00133BBC">
            <w:pPr>
              <w:tabs>
                <w:tab w:val="clear" w:pos="3402"/>
              </w:tabs>
              <w:spacing w:after="200" w:line="276" w:lineRule="auto"/>
              <w:contextualSpacing/>
              <w:jc w:val="center"/>
              <w:rPr>
                <w:rFonts w:ascii="Franklin Gothic Book" w:hAnsi="Franklin Gothic Book"/>
                <w:sz w:val="16"/>
                <w:szCs w:val="16"/>
                <w:lang w:eastAsia="en-US"/>
              </w:rPr>
            </w:pPr>
            <w:r w:rsidRPr="009204C9">
              <w:rPr>
                <w:rFonts w:ascii="Franklin Gothic Book" w:hAnsi="Franklin Gothic Book"/>
                <w:sz w:val="16"/>
                <w:szCs w:val="16"/>
                <w:lang w:eastAsia="en-US"/>
              </w:rPr>
              <w:t>Instrukcja postępowania z odpadami wytworzonymi w  Elektrowni Połaniec  nr I/TQ/P/41/2014</w:t>
            </w:r>
          </w:p>
        </w:tc>
      </w:tr>
    </w:tbl>
    <w:p w14:paraId="20A611CE" w14:textId="77777777" w:rsidR="00883B85" w:rsidRDefault="00883B85" w:rsidP="004355B3">
      <w:pPr>
        <w:pStyle w:val="Akapitzlist"/>
        <w:numPr>
          <w:ilvl w:val="0"/>
          <w:numId w:val="2"/>
        </w:numPr>
        <w:suppressAutoHyphens/>
        <w:spacing w:before="120" w:after="0"/>
        <w:jc w:val="both"/>
        <w:rPr>
          <w:rFonts w:ascii="Franklin Gothic Book" w:hAnsi="Franklin Gothic Book" w:cstheme="minorHAnsi"/>
          <w:color w:val="000000"/>
          <w:u w:val="single"/>
        </w:rPr>
      </w:pPr>
      <w:bookmarkStart w:id="83" w:name="_Toc490807368"/>
      <w:bookmarkStart w:id="84" w:name="_Toc490807360"/>
      <w:r w:rsidRPr="009204C9">
        <w:rPr>
          <w:rFonts w:ascii="Franklin Gothic Book" w:hAnsi="Franklin Gothic Book" w:cstheme="minorHAnsi"/>
          <w:color w:val="000000"/>
          <w:u w:val="single"/>
        </w:rPr>
        <w:t>WYMAGANIA TECHNICZNE</w:t>
      </w:r>
    </w:p>
    <w:p w14:paraId="1E05D604" w14:textId="77777777" w:rsidR="00DE3024" w:rsidRPr="0001353C" w:rsidRDefault="0001353C" w:rsidP="004355B3">
      <w:pPr>
        <w:suppressAutoHyphens/>
        <w:spacing w:before="120" w:line="276" w:lineRule="auto"/>
        <w:jc w:val="both"/>
        <w:rPr>
          <w:rFonts w:ascii="Franklin Gothic Book" w:hAnsi="Franklin Gothic Book" w:cstheme="minorHAnsi"/>
          <w:color w:val="000000"/>
        </w:rPr>
      </w:pPr>
      <w:r w:rsidRPr="0001353C">
        <w:rPr>
          <w:rFonts w:ascii="Franklin Gothic Book" w:hAnsi="Franklin Gothic Book" w:cstheme="minorHAnsi"/>
          <w:color w:val="000000"/>
        </w:rPr>
        <w:t>Wymagania</w:t>
      </w:r>
      <w:r w:rsidR="00DE3024" w:rsidRPr="0001353C">
        <w:rPr>
          <w:rFonts w:ascii="Franklin Gothic Book" w:hAnsi="Franklin Gothic Book" w:cstheme="minorHAnsi"/>
          <w:color w:val="000000"/>
        </w:rPr>
        <w:t xml:space="preserve"> techniczne zostały określone w</w:t>
      </w:r>
      <w:r w:rsidRPr="0001353C">
        <w:rPr>
          <w:rFonts w:ascii="Franklin Gothic Book" w:hAnsi="Franklin Gothic Book" w:cstheme="minorHAnsi"/>
          <w:color w:val="000000"/>
        </w:rPr>
        <w:t xml:space="preserve"> Załączniku nr 1 do Części II SIWZ</w:t>
      </w:r>
      <w:r>
        <w:rPr>
          <w:rFonts w:ascii="Franklin Gothic Book" w:hAnsi="Franklin Gothic Book" w:cstheme="minorHAnsi"/>
          <w:color w:val="000000"/>
        </w:rPr>
        <w:t xml:space="preserve"> </w:t>
      </w:r>
      <w:r w:rsidR="004673D8" w:rsidRPr="003E396D">
        <w:rPr>
          <w:rFonts w:ascii="Franklin Gothic Book" w:hAnsi="Franklin Gothic Book" w:cstheme="minorHAnsi"/>
          <w:color w:val="000000"/>
        </w:rPr>
        <w:t>zakres rzeczowy i techniczny – Specyfikacja techniczna dla usunięcia odpadów</w:t>
      </w:r>
      <w:r w:rsidR="004673D8" w:rsidRPr="00F50152">
        <w:rPr>
          <w:rFonts w:ascii="Franklin Gothic Book" w:hAnsi="Franklin Gothic Book" w:cstheme="minorHAnsi"/>
          <w:color w:val="000000"/>
        </w:rPr>
        <w:t xml:space="preserve"> azbestowych z </w:t>
      </w:r>
      <w:r w:rsidR="0056357B" w:rsidRPr="0056357B">
        <w:rPr>
          <w:rFonts w:ascii="Franklin Gothic Book" w:hAnsi="Franklin Gothic Book" w:cstheme="minorHAnsi"/>
          <w:color w:val="000000"/>
        </w:rPr>
        <w:t xml:space="preserve"> obszaru elektrofiltrów bloków nr 2 3 4 5 6 7</w:t>
      </w:r>
      <w:r w:rsidR="0056357B">
        <w:rPr>
          <w:rFonts w:ascii="Franklin Gothic Book" w:hAnsi="Franklin Gothic Book" w:cstheme="minorHAnsi"/>
          <w:color w:val="000000"/>
        </w:rPr>
        <w:t xml:space="preserve"> </w:t>
      </w:r>
      <w:r w:rsidR="0056357B" w:rsidRPr="0056357B">
        <w:rPr>
          <w:rFonts w:ascii="Franklin Gothic Book" w:hAnsi="Franklin Gothic Book" w:cstheme="minorHAnsi"/>
          <w:color w:val="000000"/>
        </w:rPr>
        <w:t>w Enea Elektrownia Połaniec S.A.</w:t>
      </w:r>
      <w:r w:rsidR="0056357B">
        <w:rPr>
          <w:rFonts w:ascii="Franklin Gothic Book" w:hAnsi="Franklin Gothic Book" w:cstheme="minorHAnsi"/>
          <w:color w:val="000000"/>
        </w:rPr>
        <w:t>.</w:t>
      </w:r>
    </w:p>
    <w:bookmarkEnd w:id="83"/>
    <w:p w14:paraId="60F02A8C" w14:textId="77777777" w:rsidR="00883B85" w:rsidRPr="009204C9" w:rsidRDefault="00883B85" w:rsidP="00252F10">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REGULACJE PRAWNE,P</w:t>
      </w:r>
      <w:bookmarkEnd w:id="84"/>
      <w:r w:rsidRPr="009204C9">
        <w:rPr>
          <w:rFonts w:ascii="Franklin Gothic Book" w:hAnsi="Franklin Gothic Book" w:cstheme="minorHAnsi"/>
          <w:color w:val="000000"/>
          <w:u w:val="single"/>
        </w:rPr>
        <w:t>RZEPISY I NORMY</w:t>
      </w:r>
    </w:p>
    <w:p w14:paraId="789D278E" w14:textId="77777777" w:rsidR="00883B85" w:rsidRPr="009204C9"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Wykonawca będzie przestrzegał polskich przepisów prawnych łącznie z instrukcjami i przepisami wewnętrzny</w:t>
      </w:r>
      <w:r w:rsidR="00F904DF">
        <w:rPr>
          <w:rFonts w:ascii="Franklin Gothic Book" w:hAnsi="Franklin Gothic Book" w:cstheme="minorHAnsi"/>
          <w:color w:val="000000"/>
        </w:rPr>
        <w:t>mi</w:t>
      </w:r>
      <w:r w:rsidRPr="009204C9">
        <w:rPr>
          <w:rFonts w:ascii="Franklin Gothic Book" w:hAnsi="Franklin Gothic Book" w:cstheme="minorHAnsi"/>
          <w:color w:val="000000"/>
        </w:rPr>
        <w:t xml:space="preserve"> Zamawiającego taki</w:t>
      </w:r>
      <w:r w:rsidR="00F904DF">
        <w:rPr>
          <w:rFonts w:ascii="Franklin Gothic Book" w:hAnsi="Franklin Gothic Book" w:cstheme="minorHAnsi"/>
          <w:color w:val="000000"/>
        </w:rPr>
        <w:t>mi</w:t>
      </w:r>
      <w:r w:rsidRPr="009204C9">
        <w:rPr>
          <w:rFonts w:ascii="Franklin Gothic Book" w:hAnsi="Franklin Gothic Book" w:cstheme="minorHAnsi"/>
          <w:color w:val="000000"/>
        </w:rPr>
        <w:t xml:space="preserve"> jak dotyczące przepisów przeciwpożarowych i ubezpieczeniowych.</w:t>
      </w:r>
    </w:p>
    <w:p w14:paraId="4003659A" w14:textId="77777777" w:rsidR="00883B85" w:rsidRPr="009204C9"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Wykonawca ponosi koszty dokumentów, które należy zapewnić dla uzyskania zgodności z regulacjami prawnymi, normami i przepisami (łącznie z przepisami BHP).</w:t>
      </w:r>
    </w:p>
    <w:p w14:paraId="5D5D97E4" w14:textId="77777777" w:rsidR="00883B85"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Obok wymagań technicznych, należy przestrzegać regulacji prawnych, przepisów i norm, które wynikają z aktualnie obowiązujących wymagań prawnych.</w:t>
      </w:r>
    </w:p>
    <w:p w14:paraId="6A98E296" w14:textId="77777777" w:rsidR="00F904DF" w:rsidRPr="00F904DF" w:rsidRDefault="00F904DF">
      <w:pPr>
        <w:pStyle w:val="Akapitzlist"/>
        <w:numPr>
          <w:ilvl w:val="1"/>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Wykonawca  będzie wykonywał roboty/świadczył Usługi zgodnie z przepisami powszechnie obowiązującego prawa obowiązującymi na terytorium Rzeczypospolitej Polskiej, w tym w szczególności z:</w:t>
      </w:r>
    </w:p>
    <w:p w14:paraId="06398FC1"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Kodeks pracy </w:t>
      </w:r>
    </w:p>
    <w:p w14:paraId="694C8ADF"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Prawo energetyczne </w:t>
      </w:r>
    </w:p>
    <w:p w14:paraId="387869D9"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Prawo budowlane </w:t>
      </w:r>
    </w:p>
    <w:p w14:paraId="7E8185B1"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dozorze technicznym </w:t>
      </w:r>
    </w:p>
    <w:p w14:paraId="49F2CBAA"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Prawo ochrony środowiska </w:t>
      </w:r>
    </w:p>
    <w:p w14:paraId="027C160C"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lastRenderedPageBreak/>
        <w:t xml:space="preserve">Ustawą o ochronie przeciwpożarowej </w:t>
      </w:r>
    </w:p>
    <w:p w14:paraId="6D66834D"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odpadach </w:t>
      </w:r>
    </w:p>
    <w:p w14:paraId="10C822FB"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 xml:space="preserve">Ustawą o systemach oceny zgodności i nadzoru rynku </w:t>
      </w:r>
    </w:p>
    <w:p w14:paraId="68F2A0EB" w14:textId="77777777" w:rsidR="00F904DF" w:rsidRPr="00F904DF" w:rsidRDefault="00F904DF">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Ustawą z dn. 10 maja 2018r. o ochronie danych osobowych (Dz. U. z 2018r. poz. 1000),</w:t>
      </w:r>
    </w:p>
    <w:p w14:paraId="3F1437E1" w14:textId="77777777" w:rsidR="00883B85" w:rsidRPr="004355B3" w:rsidRDefault="00F904DF" w:rsidP="004355B3">
      <w:pPr>
        <w:pStyle w:val="Akapitzlist"/>
        <w:numPr>
          <w:ilvl w:val="2"/>
          <w:numId w:val="2"/>
        </w:numPr>
        <w:suppressAutoHyphens/>
        <w:spacing w:before="120"/>
        <w:jc w:val="both"/>
        <w:rPr>
          <w:rFonts w:ascii="Franklin Gothic Book" w:hAnsi="Franklin Gothic Book" w:cstheme="minorHAnsi"/>
          <w:color w:val="000000"/>
        </w:rPr>
      </w:pPr>
      <w:r w:rsidRPr="00F904DF">
        <w:rPr>
          <w:rFonts w:ascii="Franklin Gothic Book" w:hAnsi="Franklin Gothic Book" w:cstheme="minorHAnsi"/>
          <w:color w:val="00000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w:t>
      </w:r>
      <w:r w:rsidR="00826BD3">
        <w:rPr>
          <w:rFonts w:ascii="Franklin Gothic Book" w:hAnsi="Franklin Gothic Book" w:cstheme="minorHAnsi"/>
          <w:color w:val="000000"/>
        </w:rPr>
        <w:t xml:space="preserve">ych) </w:t>
      </w:r>
      <w:r w:rsidRPr="00826BD3">
        <w:rPr>
          <w:rFonts w:ascii="Franklin Gothic Book" w:hAnsi="Franklin Gothic Book" w:cstheme="minorHAnsi"/>
          <w:color w:val="000000"/>
        </w:rPr>
        <w:t>oraz przepisów wykonawczych  wydanych na ich podstawie.</w:t>
      </w:r>
    </w:p>
    <w:p w14:paraId="05B08AC8" w14:textId="77777777" w:rsidR="00883B85" w:rsidRPr="009204C9" w:rsidRDefault="00883B85" w:rsidP="00252F10">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PRZEPISY WŁAŚCIWE dla Enea Połaniec S.A.</w:t>
      </w:r>
    </w:p>
    <w:p w14:paraId="60C8DE8A" w14:textId="77777777" w:rsidR="000172DE" w:rsidRPr="009204C9" w:rsidRDefault="000172DE" w:rsidP="000172DE">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Zastosowanie mają procedury i instrukcje obowiązujące w Enea Połaniec.</w:t>
      </w:r>
      <w:r>
        <w:rPr>
          <w:rFonts w:ascii="Franklin Gothic Book" w:hAnsi="Franklin Gothic Book" w:cstheme="minorHAnsi"/>
          <w:color w:val="000000"/>
        </w:rPr>
        <w:t xml:space="preserve"> </w:t>
      </w:r>
      <w:r w:rsidRPr="009A4BFB">
        <w:rPr>
          <w:rFonts w:ascii="Franklin Gothic Book" w:hAnsi="Franklin Gothic Book" w:cstheme="minorHAnsi"/>
          <w:color w:val="000000"/>
        </w:rPr>
        <w:t>Na stronie internetowej Enea Połaniec: https://www.enea.pl/pl/grupaenea/o-grupie/spolki-grupy-enea/polaniec/ zamówienia/dokumenty w zakładce: Dokumenty dla Wykonawców i Dostawców, zamieszczone są wymagania obowiązujące na terenie Enea Połaniec, z którymi potencjalny Wykonawca jest zobowiązany zapoznać się i do nich dostosować</w:t>
      </w:r>
      <w:r>
        <w:rPr>
          <w:rFonts w:ascii="Franklin Gothic Book" w:hAnsi="Franklin Gothic Book" w:cstheme="minorHAnsi"/>
          <w:color w:val="000000"/>
        </w:rPr>
        <w:t>.</w:t>
      </w:r>
      <w:r w:rsidRPr="009204C9">
        <w:rPr>
          <w:rFonts w:ascii="Franklin Gothic Book" w:hAnsi="Franklin Gothic Book" w:cstheme="minorHAnsi"/>
          <w:color w:val="000000"/>
        </w:rPr>
        <w:t xml:space="preserve"> Obejmują one, co następuje:</w:t>
      </w:r>
    </w:p>
    <w:p w14:paraId="150E43B4" w14:textId="0DBC5C76" w:rsidR="000172DE"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195BFB">
        <w:rPr>
          <w:rFonts w:ascii="Franklin Gothic Book" w:hAnsi="Franklin Gothic Book" w:cs="Arial"/>
        </w:rPr>
        <w:t>Instrukcja Organizacji Bezpiecznej Pracy w Enea Elektrownia Połaniec Spółka Akcyjna I/DB/B/20/2013 wraz z dokumentami związanymi</w:t>
      </w:r>
      <w:r w:rsidRPr="006D49D1">
        <w:rPr>
          <w:rFonts w:ascii="Franklin Gothic Book" w:hAnsi="Franklin Gothic Book" w:cstheme="minorHAnsi"/>
          <w:color w:val="000000"/>
        </w:rPr>
        <w:t>.</w:t>
      </w:r>
    </w:p>
    <w:p w14:paraId="5F48159F"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sidRPr="009A4BFB">
        <w:rPr>
          <w:rFonts w:ascii="Franklin Gothic Book" w:hAnsi="Franklin Gothic Book" w:cstheme="minorHAnsi"/>
          <w:color w:val="000000"/>
        </w:rPr>
        <w:t>Nr 1 Zasady odłączania i zabezpieczenia źródeł niebezpiecznych energii z wykorzystaniem systemu Lock Out/ Tag Out (LOTO);</w:t>
      </w:r>
    </w:p>
    <w:p w14:paraId="6B726EAB"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Pr>
          <w:rFonts w:ascii="Franklin Gothic Book" w:hAnsi="Franklin Gothic Book" w:cstheme="minorHAnsi"/>
          <w:color w:val="000000"/>
        </w:rPr>
        <w:t xml:space="preserve">Nr 2 </w:t>
      </w:r>
      <w:r w:rsidRPr="009A4BFB">
        <w:rPr>
          <w:rFonts w:ascii="Franklin Gothic Book" w:hAnsi="Franklin Gothic Book" w:cstheme="minorHAnsi"/>
          <w:color w:val="000000"/>
        </w:rPr>
        <w:t>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200C8445"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Pr>
          <w:rFonts w:ascii="Franklin Gothic Book" w:hAnsi="Franklin Gothic Book" w:cstheme="minorHAnsi"/>
          <w:color w:val="000000"/>
        </w:rPr>
        <w:t xml:space="preserve">Nr 3 </w:t>
      </w:r>
      <w:r w:rsidRPr="009A4BFB">
        <w:rPr>
          <w:rFonts w:ascii="Franklin Gothic Book" w:hAnsi="Franklin Gothic Book" w:cstheme="minorHAnsi"/>
          <w:color w:val="000000"/>
        </w:rPr>
        <w:t>Wzór Karty zagrożeń i doboru środków ochronnych przed zagrożeniami;</w:t>
      </w:r>
    </w:p>
    <w:p w14:paraId="1B3AFF25"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Pr>
          <w:rFonts w:ascii="Franklin Gothic Book" w:hAnsi="Franklin Gothic Book" w:cstheme="minorHAnsi"/>
          <w:color w:val="000000"/>
        </w:rPr>
        <w:t xml:space="preserve">Nr 4 </w:t>
      </w:r>
      <w:r w:rsidRPr="009A4BFB">
        <w:rPr>
          <w:rFonts w:ascii="Franklin Gothic Book" w:hAnsi="Franklin Gothic Book" w:cstheme="minorHAnsi"/>
          <w:color w:val="000000"/>
        </w:rPr>
        <w:t>Podstawowe wymagania dla Wykonawców realizujących prace na rzecz Elektrowni oraz obowiązki pracowników Elektrowni przy zlecaniu prac Wykonawcom;</w:t>
      </w:r>
    </w:p>
    <w:p w14:paraId="415AEB22"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sidRPr="00E03061">
        <w:rPr>
          <w:rFonts w:ascii="Franklin Gothic Book" w:hAnsi="Franklin Gothic Book" w:cstheme="minorHAnsi"/>
          <w:color w:val="000000"/>
        </w:rPr>
        <w:t>Nr 5 Podstawowe zasady obowiązujące podczas wykonywania prac przy urządzeniach energetycznych;</w:t>
      </w:r>
    </w:p>
    <w:p w14:paraId="57FB5622" w14:textId="77777777" w:rsidR="000172DE"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sidRPr="00E03061">
        <w:rPr>
          <w:rFonts w:ascii="Franklin Gothic Book" w:hAnsi="Franklin Gothic Book" w:cstheme="minorHAnsi"/>
          <w:color w:val="000000"/>
        </w:rPr>
        <w:t>Nr 6 Podstawowe zasady obowiązujące przy wykonywaniu wybranych prac szczególnie niebezpiecznych lub niebezpiecznych;</w:t>
      </w:r>
    </w:p>
    <w:p w14:paraId="60244DEF" w14:textId="77777777" w:rsidR="000172DE" w:rsidRPr="00E03061" w:rsidRDefault="000172DE" w:rsidP="000172DE">
      <w:pPr>
        <w:pStyle w:val="Akapitzlist"/>
        <w:numPr>
          <w:ilvl w:val="3"/>
          <w:numId w:val="2"/>
        </w:numPr>
        <w:rPr>
          <w:rFonts w:ascii="Franklin Gothic Book" w:hAnsi="Franklin Gothic Book" w:cstheme="minorHAnsi"/>
          <w:color w:val="000000"/>
        </w:rPr>
      </w:pPr>
      <w:r w:rsidRPr="00E03061">
        <w:rPr>
          <w:rFonts w:ascii="Franklin Gothic Book" w:hAnsi="Franklin Gothic Book" w:cstheme="minorHAnsi"/>
          <w:color w:val="000000"/>
        </w:rPr>
        <w:t>Nr 14 Wzór Karty informacyjnej o zagrożeniach / instruktażu przed rozpoczęciem prac;</w:t>
      </w:r>
    </w:p>
    <w:p w14:paraId="6BCEC621" w14:textId="0E33E4FA" w:rsidR="000172DE" w:rsidRPr="009204C9" w:rsidRDefault="00803500" w:rsidP="000172DE">
      <w:pPr>
        <w:pStyle w:val="Akapitzlist"/>
        <w:numPr>
          <w:ilvl w:val="2"/>
          <w:numId w:val="2"/>
        </w:numPr>
        <w:suppressAutoHyphens/>
        <w:spacing w:before="120" w:after="0"/>
        <w:jc w:val="both"/>
        <w:rPr>
          <w:rFonts w:ascii="Franklin Gothic Book" w:hAnsi="Franklin Gothic Book" w:cstheme="minorHAnsi"/>
          <w:color w:val="000000"/>
        </w:rPr>
      </w:pPr>
      <w:hyperlink r:id="rId9" w:history="1">
        <w:r w:rsidR="000172DE" w:rsidRPr="009204C9">
          <w:rPr>
            <w:rFonts w:ascii="Franklin Gothic Book" w:hAnsi="Franklin Gothic Book" w:cstheme="minorHAnsi"/>
            <w:color w:val="000000"/>
          </w:rPr>
          <w:t xml:space="preserve">Instrukcja </w:t>
        </w:r>
        <w:r w:rsidR="00670421" w:rsidRPr="009204C9">
          <w:rPr>
            <w:rFonts w:ascii="Franklin Gothic Book" w:hAnsi="Franklin Gothic Book" w:cstheme="minorHAnsi"/>
            <w:color w:val="000000"/>
          </w:rPr>
          <w:t>Przepustkowa</w:t>
        </w:r>
        <w:r w:rsidR="000172DE" w:rsidRPr="009204C9">
          <w:rPr>
            <w:rFonts w:ascii="Franklin Gothic Book" w:hAnsi="Franklin Gothic Book" w:cstheme="minorHAnsi"/>
            <w:color w:val="000000"/>
          </w:rPr>
          <w:t xml:space="preserve"> dla ruchu osobowego i pojazdów oraz zasady poruszania się po terenie chronionym Elektrowni.</w:t>
        </w:r>
      </w:hyperlink>
      <w:r w:rsidR="000172DE" w:rsidRPr="009204C9">
        <w:rPr>
          <w:rFonts w:ascii="Franklin Gothic Book" w:hAnsi="Franklin Gothic Book" w:cstheme="minorHAnsi"/>
          <w:color w:val="000000"/>
        </w:rPr>
        <w:t>- Załącznik do Części II SIWZ.</w:t>
      </w:r>
    </w:p>
    <w:p w14:paraId="7693C6F0" w14:textId="77E3F095" w:rsidR="000172DE" w:rsidRPr="009204C9"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 xml:space="preserve">Instrukcja </w:t>
      </w:r>
      <w:r w:rsidR="00670421" w:rsidRPr="009204C9">
        <w:rPr>
          <w:rFonts w:ascii="Franklin Gothic Book" w:hAnsi="Franklin Gothic Book" w:cstheme="minorHAnsi"/>
          <w:color w:val="000000"/>
        </w:rPr>
        <w:t>Przepustkowa</w:t>
      </w:r>
      <w:r w:rsidRPr="009204C9">
        <w:rPr>
          <w:rFonts w:ascii="Franklin Gothic Book" w:hAnsi="Franklin Gothic Book" w:cstheme="minorHAnsi"/>
          <w:color w:val="000000"/>
        </w:rPr>
        <w:t xml:space="preserve"> dla ruchu materiałowego - Załącznik do Części II SIWZ.</w:t>
      </w:r>
    </w:p>
    <w:p w14:paraId="1E43D535" w14:textId="7E9172F2" w:rsidR="000172DE" w:rsidRPr="009204C9"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Instrukcja postępowania w razie wypadków i nagłych zachorowań oraz zasady postępowania powypadkowego- Załącznik do Części II SIWZ.</w:t>
      </w:r>
    </w:p>
    <w:p w14:paraId="2B571B03" w14:textId="2CF3A0A1" w:rsidR="000172DE"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067162">
        <w:rPr>
          <w:rFonts w:ascii="Franklin Gothic Book" w:hAnsi="Franklin Gothic Book" w:cstheme="minorHAnsi"/>
          <w:color w:val="000000"/>
        </w:rPr>
        <w:t xml:space="preserve">Instrukcja ochrony przeciwpożarowej Enea Elektrownia Połaniec Spółka Akcyjna I/DB/B/2/2015 wraz z dokumentami związanymi </w:t>
      </w:r>
      <w:r w:rsidRPr="009204C9">
        <w:rPr>
          <w:rFonts w:ascii="Franklin Gothic Book" w:hAnsi="Franklin Gothic Book" w:cstheme="minorHAnsi"/>
          <w:color w:val="000000"/>
        </w:rPr>
        <w:t>-  Załącznik do Części II SIWZ</w:t>
      </w:r>
    </w:p>
    <w:p w14:paraId="47B403E0" w14:textId="77777777" w:rsidR="000172DE" w:rsidRPr="00067162" w:rsidRDefault="000172DE" w:rsidP="000172DE">
      <w:pPr>
        <w:pStyle w:val="Akapitzlist"/>
        <w:numPr>
          <w:ilvl w:val="3"/>
          <w:numId w:val="2"/>
        </w:numPr>
        <w:rPr>
          <w:rFonts w:ascii="Franklin Gothic Book" w:hAnsi="Franklin Gothic Book" w:cstheme="minorHAnsi"/>
          <w:color w:val="000000"/>
        </w:rPr>
      </w:pPr>
      <w:r w:rsidRPr="00067162">
        <w:rPr>
          <w:rFonts w:ascii="Franklin Gothic Book" w:hAnsi="Franklin Gothic Book" w:cstheme="minorHAnsi"/>
          <w:color w:val="000000"/>
        </w:rPr>
        <w:t>Nr 1 Wzór zezwolenie na wykonywanie prac niebezpiecznych pożarowo na terenie Enea Elektrownia Połaniec Spółka Akcyjna oraz rejestru zezwoleń na wykonywanie tych prac;</w:t>
      </w:r>
    </w:p>
    <w:p w14:paraId="600594A5" w14:textId="77777777" w:rsidR="000172DE" w:rsidRPr="009204C9" w:rsidRDefault="000172DE" w:rsidP="000172DE">
      <w:pPr>
        <w:pStyle w:val="Akapitzlist"/>
        <w:numPr>
          <w:ilvl w:val="3"/>
          <w:numId w:val="2"/>
        </w:numPr>
        <w:suppressAutoHyphens/>
        <w:spacing w:before="120" w:after="0"/>
        <w:jc w:val="both"/>
        <w:rPr>
          <w:rFonts w:ascii="Franklin Gothic Book" w:hAnsi="Franklin Gothic Book" w:cstheme="minorHAnsi"/>
          <w:color w:val="000000"/>
        </w:rPr>
      </w:pPr>
      <w:r w:rsidRPr="00067162">
        <w:rPr>
          <w:rFonts w:ascii="Franklin Gothic Book" w:hAnsi="Franklin Gothic Book" w:cstheme="minorHAnsi"/>
          <w:color w:val="000000"/>
        </w:rPr>
        <w:t>Nr 9 Dokument Zabezpieczenia Przed Wybuchem;</w:t>
      </w:r>
    </w:p>
    <w:p w14:paraId="512469D6" w14:textId="19661DED" w:rsidR="000172DE" w:rsidRPr="009204C9" w:rsidRDefault="000172DE" w:rsidP="000172DE">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Instrukcja postępowania z odpadami wytworzonymi w Elektrowni Połaniec -  Załącznik do Części II SIWZ.</w:t>
      </w:r>
    </w:p>
    <w:p w14:paraId="7CFD2628" w14:textId="7D96D3FA" w:rsidR="00883B85" w:rsidRPr="004355B3" w:rsidRDefault="000172DE" w:rsidP="004355B3">
      <w:pPr>
        <w:pStyle w:val="Akapitzlist"/>
        <w:numPr>
          <w:ilvl w:val="2"/>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Instrukcja w sprawie zakazu palenia tytoniu - Załącznik do Części II SIWZ.</w:t>
      </w:r>
    </w:p>
    <w:bookmarkEnd w:id="75"/>
    <w:bookmarkEnd w:id="76"/>
    <w:bookmarkEnd w:id="77"/>
    <w:bookmarkEnd w:id="78"/>
    <w:bookmarkEnd w:id="79"/>
    <w:bookmarkEnd w:id="80"/>
    <w:bookmarkEnd w:id="81"/>
    <w:p w14:paraId="16ADD08F" w14:textId="77777777" w:rsidR="00883B85" w:rsidRPr="009204C9" w:rsidRDefault="00883B85" w:rsidP="00252F10">
      <w:pPr>
        <w:pStyle w:val="Akapitzlist"/>
        <w:numPr>
          <w:ilvl w:val="0"/>
          <w:numId w:val="2"/>
        </w:numPr>
        <w:suppressAutoHyphens/>
        <w:spacing w:before="120" w:after="0"/>
        <w:jc w:val="both"/>
        <w:rPr>
          <w:rFonts w:ascii="Franklin Gothic Book" w:hAnsi="Franklin Gothic Book" w:cstheme="minorHAnsi"/>
          <w:color w:val="000000"/>
          <w:u w:val="single"/>
        </w:rPr>
      </w:pPr>
      <w:r w:rsidRPr="009204C9">
        <w:rPr>
          <w:rFonts w:ascii="Franklin Gothic Book" w:hAnsi="Franklin Gothic Book" w:cstheme="minorHAnsi"/>
          <w:color w:val="000000"/>
          <w:u w:val="single"/>
        </w:rPr>
        <w:t>POZOSTAŁE WARUNKI:</w:t>
      </w:r>
    </w:p>
    <w:p w14:paraId="2526B386" w14:textId="77777777" w:rsidR="00883B85" w:rsidRPr="00E058C7" w:rsidRDefault="00883B85">
      <w:pPr>
        <w:pStyle w:val="Akapitzlist"/>
        <w:numPr>
          <w:ilvl w:val="1"/>
          <w:numId w:val="2"/>
        </w:numPr>
        <w:suppressAutoHyphens/>
        <w:spacing w:before="120" w:after="0"/>
        <w:jc w:val="both"/>
        <w:rPr>
          <w:rFonts w:ascii="Franklin Gothic Book" w:hAnsi="Franklin Gothic Book" w:cstheme="minorHAnsi"/>
          <w:color w:val="000000"/>
        </w:rPr>
      </w:pPr>
      <w:r w:rsidRPr="009204C9">
        <w:rPr>
          <w:rFonts w:ascii="Franklin Gothic Book" w:hAnsi="Franklin Gothic Book" w:cstheme="minorHAnsi"/>
          <w:color w:val="000000"/>
        </w:rPr>
        <w:t>Przed przystąpieniem do prac Wykonawca powinien poczynić stosowne uzgodnienia</w:t>
      </w:r>
      <w:r w:rsidR="00670421">
        <w:rPr>
          <w:rFonts w:ascii="Franklin Gothic Book" w:hAnsi="Franklin Gothic Book" w:cstheme="minorHAnsi"/>
          <w:color w:val="000000"/>
        </w:rPr>
        <w:t xml:space="preserve"> </w:t>
      </w:r>
      <w:r w:rsidRPr="009204C9">
        <w:rPr>
          <w:rFonts w:ascii="Franklin Gothic Book" w:hAnsi="Franklin Gothic Book" w:cstheme="minorHAnsi"/>
          <w:color w:val="000000"/>
        </w:rPr>
        <w:t>z Zamawiającym i prowadzić prace zgodnie z przepisami obowiązującymi na terenie Zamawiającego.</w:t>
      </w:r>
    </w:p>
    <w:p w14:paraId="58C1F0A6" w14:textId="03F2DADD" w:rsidR="00BD78F1" w:rsidRPr="0001353C" w:rsidRDefault="00883B85" w:rsidP="0001353C">
      <w:pPr>
        <w:pStyle w:val="Akapitzlist"/>
        <w:numPr>
          <w:ilvl w:val="0"/>
          <w:numId w:val="2"/>
        </w:numPr>
        <w:suppressAutoHyphens/>
        <w:spacing w:before="120"/>
        <w:jc w:val="both"/>
        <w:rPr>
          <w:rFonts w:ascii="Franklin Gothic Book" w:eastAsiaTheme="minorEastAsia" w:hAnsi="Franklin Gothic Book" w:cs="Arial"/>
        </w:rPr>
      </w:pPr>
      <w:r w:rsidRPr="0001353C">
        <w:rPr>
          <w:rFonts w:ascii="Franklin Gothic Book" w:hAnsi="Franklin Gothic Book"/>
        </w:rPr>
        <w:lastRenderedPageBreak/>
        <w:t xml:space="preserve"> Wymagania dotyczące zatrudnienia pracowników na umowę o pr</w:t>
      </w:r>
      <w:r w:rsidR="0001353C" w:rsidRPr="0001353C">
        <w:rPr>
          <w:rFonts w:ascii="Franklin Gothic Book" w:hAnsi="Franklin Gothic Book"/>
        </w:rPr>
        <w:t>acę określono w Części III SIW</w:t>
      </w:r>
      <w:r w:rsidR="00D40CC1">
        <w:rPr>
          <w:rFonts w:ascii="Franklin Gothic Book" w:hAnsi="Franklin Gothic Book"/>
        </w:rPr>
        <w:t>Z.</w:t>
      </w:r>
    </w:p>
    <w:sectPr w:rsidR="00BD78F1" w:rsidRPr="0001353C" w:rsidSect="00896234">
      <w:headerReference w:type="default" r:id="rId10"/>
      <w:footerReference w:type="default" r:id="rId11"/>
      <w:headerReference w:type="first" r:id="rId12"/>
      <w:footerReference w:type="first" r:id="rId13"/>
      <w:pgSz w:w="11906" w:h="16838"/>
      <w:pgMar w:top="851" w:right="851" w:bottom="1276" w:left="1418" w:header="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EA0A3" w14:textId="77777777" w:rsidR="00803500" w:rsidRDefault="00803500">
      <w:pPr>
        <w:spacing w:line="240" w:lineRule="auto"/>
      </w:pPr>
      <w:r>
        <w:separator/>
      </w:r>
    </w:p>
  </w:endnote>
  <w:endnote w:type="continuationSeparator" w:id="0">
    <w:p w14:paraId="77949F45" w14:textId="77777777" w:rsidR="00803500" w:rsidRDefault="008035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altName w:val="Corbel"/>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14:paraId="3DF008BB" w14:textId="77777777" w:rsidR="009E2C3E" w:rsidRPr="00DC3663" w:rsidRDefault="009E2C3E" w:rsidP="00896234">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A91B7A">
              <w:rPr>
                <w:bCs/>
                <w:noProof/>
                <w:sz w:val="16"/>
                <w:szCs w:val="16"/>
              </w:rPr>
              <w:t>12</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A91B7A">
              <w:rPr>
                <w:bCs/>
                <w:noProof/>
                <w:sz w:val="16"/>
                <w:szCs w:val="16"/>
              </w:rPr>
              <w:t>12</w:t>
            </w:r>
            <w:r w:rsidRPr="00DC3663">
              <w:rPr>
                <w:bCs/>
                <w:sz w:val="16"/>
                <w:szCs w:val="16"/>
              </w:rPr>
              <w:fldChar w:fldCharType="end"/>
            </w:r>
          </w:p>
        </w:sdtContent>
      </w:sdt>
    </w:sdtContent>
  </w:sdt>
  <w:p w14:paraId="3C8BD1BD" w14:textId="77777777" w:rsidR="009E2C3E" w:rsidRDefault="009E2C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28A32" w14:textId="77777777" w:rsidR="009E2C3E" w:rsidRPr="00BC5936" w:rsidRDefault="009E2C3E" w:rsidP="00896234">
    <w:pPr>
      <w:pStyle w:val="Stopka"/>
      <w:jc w:val="center"/>
      <w:rPr>
        <w:rFonts w:cs="Arial"/>
        <w:sz w:val="14"/>
        <w:szCs w:val="14"/>
      </w:rPr>
    </w:pPr>
    <w:r w:rsidRPr="00BC5936">
      <w:rPr>
        <w:rFonts w:cs="Arial"/>
        <w:sz w:val="14"/>
        <w:szCs w:val="14"/>
      </w:rPr>
      <w:t>Sąd Rejonowy w Kielcach, X Wydział Gospodarczy Krajowego Rejestru Sądowego nr KRS: 0000053769</w:t>
    </w:r>
  </w:p>
  <w:p w14:paraId="31AC83D2" w14:textId="77777777" w:rsidR="009E2C3E" w:rsidRDefault="009E2C3E" w:rsidP="00896234">
    <w:pPr>
      <w:pStyle w:val="Stopka"/>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231B6" w14:textId="77777777" w:rsidR="00803500" w:rsidRDefault="00803500">
      <w:pPr>
        <w:spacing w:line="240" w:lineRule="auto"/>
      </w:pPr>
      <w:r>
        <w:separator/>
      </w:r>
    </w:p>
  </w:footnote>
  <w:footnote w:type="continuationSeparator" w:id="0">
    <w:p w14:paraId="1E5B6080" w14:textId="77777777" w:rsidR="00803500" w:rsidRDefault="008035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2048"/>
      <w:gridCol w:w="8266"/>
    </w:tblGrid>
    <w:tr w:rsidR="009E2C3E" w14:paraId="1503C350" w14:textId="77777777" w:rsidTr="000250AF">
      <w:trPr>
        <w:trHeight w:val="1699"/>
      </w:trPr>
      <w:tc>
        <w:tcPr>
          <w:tcW w:w="2048" w:type="dxa"/>
        </w:tcPr>
        <w:p w14:paraId="572B3BDE" w14:textId="77777777" w:rsidR="009E2C3E" w:rsidRDefault="009E2C3E" w:rsidP="00896234">
          <w:pPr>
            <w:pStyle w:val="Nagwek"/>
          </w:pPr>
          <w:r>
            <w:rPr>
              <w:noProof/>
            </w:rPr>
            <w:drawing>
              <wp:anchor distT="0" distB="0" distL="114300" distR="114300" simplePos="0" relativeHeight="251660288" behindDoc="1" locked="0" layoutInCell="1" allowOverlap="1" wp14:anchorId="58BC702E" wp14:editId="502885DA">
                <wp:simplePos x="0" y="0"/>
                <wp:positionH relativeFrom="margin">
                  <wp:posOffset>427990</wp:posOffset>
                </wp:positionH>
                <wp:positionV relativeFrom="margin">
                  <wp:posOffset>174625</wp:posOffset>
                </wp:positionV>
                <wp:extent cx="1163320" cy="638810"/>
                <wp:effectExtent l="0" t="0" r="0" b="889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66" w:type="dxa"/>
        </w:tcPr>
        <w:p w14:paraId="30A492CD" w14:textId="77777777" w:rsidR="009E2C3E" w:rsidRDefault="009E2C3E" w:rsidP="00896234">
          <w:pPr>
            <w:pStyle w:val="Nagwek"/>
          </w:pPr>
        </w:p>
        <w:p w14:paraId="34A080E4" w14:textId="77777777" w:rsidR="009E2C3E" w:rsidRDefault="009E2C3E" w:rsidP="000250AF">
          <w:pPr>
            <w:pStyle w:val="Nagwek"/>
            <w:jc w:val="center"/>
            <w:rPr>
              <w:rFonts w:cs="Arial"/>
              <w:b/>
              <w:i/>
              <w:iCs/>
              <w:sz w:val="16"/>
              <w:szCs w:val="16"/>
              <w:u w:val="single"/>
            </w:rPr>
          </w:pPr>
          <w:r w:rsidRPr="000250AF">
            <w:rPr>
              <w:rFonts w:cs="Arial"/>
              <w:b/>
              <w:i/>
              <w:iCs/>
              <w:sz w:val="16"/>
              <w:szCs w:val="16"/>
              <w:u w:val="single"/>
            </w:rPr>
            <w:t xml:space="preserve">„Wykonaniem prac związanych z usunięciem </w:t>
          </w:r>
        </w:p>
        <w:p w14:paraId="0C7D6A12" w14:textId="77777777" w:rsidR="009E2C3E" w:rsidRDefault="009E2C3E" w:rsidP="006965F5">
          <w:pPr>
            <w:pStyle w:val="Nagwek"/>
            <w:jc w:val="center"/>
            <w:rPr>
              <w:rFonts w:cs="Arial"/>
              <w:b/>
              <w:i/>
              <w:iCs/>
              <w:sz w:val="16"/>
              <w:szCs w:val="16"/>
              <w:u w:val="single"/>
            </w:rPr>
          </w:pPr>
          <w:r w:rsidRPr="006965F5">
            <w:rPr>
              <w:rFonts w:cs="Arial"/>
              <w:b/>
              <w:i/>
              <w:iCs/>
              <w:sz w:val="16"/>
              <w:szCs w:val="16"/>
              <w:u w:val="single"/>
            </w:rPr>
            <w:t>Wykonanie prac związanych z usunięcia odpadów azbestowych z obszaru elektrofiltrów bloków nr 2 3 4 5 6 7</w:t>
          </w:r>
          <w:r>
            <w:rPr>
              <w:rFonts w:cs="Arial"/>
              <w:b/>
              <w:i/>
              <w:iCs/>
              <w:sz w:val="16"/>
              <w:szCs w:val="16"/>
              <w:u w:val="single"/>
            </w:rPr>
            <w:t xml:space="preserve"> </w:t>
          </w:r>
          <w:r w:rsidRPr="000250AF">
            <w:rPr>
              <w:rFonts w:cs="Arial"/>
              <w:b/>
              <w:i/>
              <w:iCs/>
              <w:sz w:val="16"/>
              <w:szCs w:val="16"/>
              <w:u w:val="single"/>
            </w:rPr>
            <w:t>w Enea Elektrownia Połaniec S.A.”</w:t>
          </w:r>
        </w:p>
        <w:p w14:paraId="425AF3B4" w14:textId="7EDA3424" w:rsidR="009E2C3E" w:rsidRPr="007B62C9" w:rsidRDefault="009E2C3E" w:rsidP="007B62C9">
          <w:pPr>
            <w:pStyle w:val="Nagwek"/>
            <w:jc w:val="center"/>
            <w:rPr>
              <w:rFonts w:ascii="Franklin Gothic Book" w:hAnsi="Franklin Gothic Book" w:cs="Arial"/>
              <w:sz w:val="16"/>
              <w:szCs w:val="16"/>
            </w:rPr>
          </w:pPr>
          <w:r w:rsidRPr="000D4DAF">
            <w:rPr>
              <w:rFonts w:cs="Arial"/>
              <w:sz w:val="16"/>
              <w:szCs w:val="16"/>
            </w:rPr>
            <w:t xml:space="preserve">Znak Sprawy </w:t>
          </w:r>
          <w:r>
            <w:rPr>
              <w:rFonts w:cs="Arial"/>
              <w:sz w:val="16"/>
              <w:szCs w:val="16"/>
            </w:rPr>
            <w:t>NZ/PZP/48/2019</w:t>
          </w:r>
        </w:p>
        <w:p w14:paraId="36441EF3" w14:textId="77777777" w:rsidR="009E2C3E" w:rsidRPr="00154B45" w:rsidRDefault="009E2C3E" w:rsidP="00896234">
          <w:pPr>
            <w:pStyle w:val="Nagwek"/>
            <w:jc w:val="center"/>
            <w:rPr>
              <w:rFonts w:cs="Arial"/>
              <w:b/>
              <w:sz w:val="22"/>
              <w:szCs w:val="22"/>
            </w:rPr>
          </w:pPr>
          <w:r w:rsidRPr="000D4DAF">
            <w:rPr>
              <w:rFonts w:cs="Arial"/>
              <w:sz w:val="16"/>
              <w:szCs w:val="16"/>
            </w:rPr>
            <w:t>Część II SIWZ</w:t>
          </w:r>
        </w:p>
        <w:p w14:paraId="6E6432F5" w14:textId="77777777" w:rsidR="009E2C3E" w:rsidRPr="0083762B" w:rsidRDefault="009E2C3E" w:rsidP="00896234">
          <w:pPr>
            <w:tabs>
              <w:tab w:val="clear" w:pos="3402"/>
              <w:tab w:val="left" w:pos="4536"/>
            </w:tabs>
          </w:pPr>
        </w:p>
      </w:tc>
    </w:tr>
  </w:tbl>
  <w:p w14:paraId="4C689387" w14:textId="77777777" w:rsidR="009E2C3E" w:rsidRDefault="009E2C3E" w:rsidP="000250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26" w:type="dxa"/>
      <w:tblLook w:val="04A0" w:firstRow="1" w:lastRow="0" w:firstColumn="1" w:lastColumn="0" w:noHBand="0" w:noVBand="1"/>
    </w:tblPr>
    <w:tblGrid>
      <w:gridCol w:w="3368"/>
      <w:gridCol w:w="2586"/>
      <w:gridCol w:w="4360"/>
    </w:tblGrid>
    <w:tr w:rsidR="009E2C3E" w14:paraId="2E7F49D6" w14:textId="77777777" w:rsidTr="00896234">
      <w:trPr>
        <w:trHeight w:val="1699"/>
      </w:trPr>
      <w:tc>
        <w:tcPr>
          <w:tcW w:w="3368" w:type="dxa"/>
        </w:tcPr>
        <w:p w14:paraId="476098CB" w14:textId="77777777" w:rsidR="009E2C3E" w:rsidRDefault="009E2C3E" w:rsidP="00125004">
          <w:pPr>
            <w:pStyle w:val="Nagwek"/>
            <w:ind w:left="209" w:hanging="209"/>
          </w:pPr>
          <w:r>
            <w:rPr>
              <w:noProof/>
            </w:rPr>
            <w:drawing>
              <wp:anchor distT="0" distB="0" distL="114300" distR="114300" simplePos="0" relativeHeight="251659264" behindDoc="1" locked="0" layoutInCell="1" allowOverlap="1" wp14:anchorId="3DA3E0AD" wp14:editId="52EF1694">
                <wp:simplePos x="0" y="0"/>
                <wp:positionH relativeFrom="margin">
                  <wp:posOffset>257175</wp:posOffset>
                </wp:positionH>
                <wp:positionV relativeFrom="margin">
                  <wp:posOffset>387985</wp:posOffset>
                </wp:positionV>
                <wp:extent cx="1631315" cy="562610"/>
                <wp:effectExtent l="0" t="0" r="6985" b="8890"/>
                <wp:wrapSquare wrapText="bothSides"/>
                <wp:docPr id="6" name="Obraz 6"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14:paraId="5FD27D6F" w14:textId="77777777" w:rsidR="009E2C3E" w:rsidRDefault="009E2C3E" w:rsidP="00896234">
          <w:pPr>
            <w:pStyle w:val="Nagwek"/>
          </w:pPr>
        </w:p>
        <w:p w14:paraId="2922F56D" w14:textId="77777777" w:rsidR="009E2C3E" w:rsidRDefault="009E2C3E" w:rsidP="00896234">
          <w:pPr>
            <w:pStyle w:val="Nagwek"/>
          </w:pPr>
        </w:p>
        <w:p w14:paraId="3D2E11DE" w14:textId="77777777" w:rsidR="009E2C3E" w:rsidRDefault="009E2C3E" w:rsidP="00896234">
          <w:pPr>
            <w:pStyle w:val="Nagwek"/>
          </w:pPr>
        </w:p>
        <w:p w14:paraId="2B703F20" w14:textId="77777777" w:rsidR="009E2C3E" w:rsidRPr="00A82DB8" w:rsidRDefault="009E2C3E" w:rsidP="00896234">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14:paraId="0C32816D" w14:textId="77777777" w:rsidR="009E2C3E" w:rsidRPr="00B94144" w:rsidRDefault="009E2C3E" w:rsidP="00896234">
          <w:pPr>
            <w:pStyle w:val="Nagwek"/>
            <w:spacing w:before="20" w:line="168" w:lineRule="exact"/>
            <w:rPr>
              <w:rFonts w:cs="Arial"/>
              <w:color w:val="75787B"/>
              <w:sz w:val="14"/>
              <w:szCs w:val="14"/>
            </w:rPr>
          </w:pPr>
          <w:r w:rsidRPr="00B94144">
            <w:rPr>
              <w:rFonts w:cs="Arial"/>
              <w:color w:val="75787B"/>
              <w:sz w:val="14"/>
              <w:szCs w:val="14"/>
            </w:rPr>
            <w:t>28-230 Połaniec, Zawada 26</w:t>
          </w:r>
        </w:p>
        <w:p w14:paraId="089BDB10" w14:textId="77777777" w:rsidR="009E2C3E" w:rsidRPr="00784652" w:rsidRDefault="009E2C3E" w:rsidP="00896234">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5E2FAB95" w14:textId="77777777" w:rsidR="009E2C3E" w:rsidRDefault="009E2C3E" w:rsidP="00896234">
          <w:pPr>
            <w:pStyle w:val="Nagwek"/>
          </w:pPr>
          <w:r>
            <w:rPr>
              <w:rFonts w:cs="Arial"/>
              <w:color w:val="75787B"/>
              <w:sz w:val="14"/>
              <w:szCs w:val="14"/>
            </w:rPr>
            <w:t>faks +48 / 15 865 66 88</w:t>
          </w:r>
        </w:p>
      </w:tc>
      <w:tc>
        <w:tcPr>
          <w:tcW w:w="4360" w:type="dxa"/>
        </w:tcPr>
        <w:p w14:paraId="65D66ADD" w14:textId="77777777" w:rsidR="009E2C3E" w:rsidRDefault="009E2C3E" w:rsidP="00896234">
          <w:pPr>
            <w:pStyle w:val="Nagwek"/>
          </w:pPr>
        </w:p>
        <w:p w14:paraId="6DCE8429" w14:textId="77777777" w:rsidR="009E2C3E" w:rsidRDefault="009E2C3E" w:rsidP="00896234">
          <w:pPr>
            <w:pStyle w:val="Nagwek"/>
          </w:pPr>
        </w:p>
        <w:p w14:paraId="26B11DF8" w14:textId="77777777" w:rsidR="009E2C3E" w:rsidRDefault="009E2C3E" w:rsidP="00896234">
          <w:pPr>
            <w:pStyle w:val="Nagwek"/>
          </w:pPr>
        </w:p>
        <w:p w14:paraId="73D77D58" w14:textId="77777777" w:rsidR="009E2C3E" w:rsidRDefault="009E2C3E" w:rsidP="00896234">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2CF09966" w14:textId="77777777" w:rsidR="009E2C3E" w:rsidRDefault="009E2C3E" w:rsidP="00896234">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25399E6C" w14:textId="77777777" w:rsidR="009E2C3E" w:rsidRDefault="00803500" w:rsidP="00896234">
          <w:pPr>
            <w:pStyle w:val="Nagwek"/>
          </w:pPr>
          <w:hyperlink r:id="rId2" w:history="1">
            <w:r w:rsidR="009E2C3E" w:rsidRPr="00BF704B">
              <w:rPr>
                <w:rStyle w:val="Hipercze"/>
                <w:rFonts w:cs="Arial"/>
                <w:sz w:val="14"/>
                <w:szCs w:val="14"/>
              </w:rPr>
              <w:t>www.enea-polaniec.pl</w:t>
            </w:r>
          </w:hyperlink>
          <w:r w:rsidR="009E2C3E">
            <w:rPr>
              <w:rFonts w:cs="Arial"/>
              <w:color w:val="75787B"/>
              <w:sz w:val="14"/>
              <w:szCs w:val="14"/>
            </w:rPr>
            <w:t xml:space="preserve"> </w:t>
          </w:r>
          <w:r w:rsidR="009E2C3E" w:rsidRPr="0049597B">
            <w:rPr>
              <w:rFonts w:cs="Arial"/>
              <w:color w:val="75787B"/>
              <w:sz w:val="14"/>
              <w:szCs w:val="14"/>
            </w:rPr>
            <w:t xml:space="preserve"> </w:t>
          </w:r>
        </w:p>
      </w:tc>
    </w:tr>
  </w:tbl>
  <w:p w14:paraId="64405DD9" w14:textId="77777777" w:rsidR="009E2C3E" w:rsidRDefault="009E2C3E" w:rsidP="008962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A0B6D8"/>
    <w:lvl w:ilvl="0">
      <w:numFmt w:val="bullet"/>
      <w:lvlText w:val="*"/>
      <w:lvlJc w:val="left"/>
    </w:lvl>
  </w:abstractNum>
  <w:abstractNum w:abstractNumId="1"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842103"/>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4"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D616A"/>
    <w:multiLevelType w:val="multilevel"/>
    <w:tmpl w:val="182CBE28"/>
    <w:lvl w:ilvl="0">
      <w:start w:val="1"/>
      <w:numFmt w:val="decimal"/>
      <w:lvlText w:val="%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7464B2"/>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9"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DD146E"/>
    <w:multiLevelType w:val="multilevel"/>
    <w:tmpl w:val="C49E628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121F9E"/>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9D341A"/>
    <w:multiLevelType w:val="hybridMultilevel"/>
    <w:tmpl w:val="1F8CA708"/>
    <w:lvl w:ilvl="0" w:tplc="CBCAB8E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C636D3"/>
    <w:multiLevelType w:val="multilevel"/>
    <w:tmpl w:val="1E84235C"/>
    <w:lvl w:ilvl="0">
      <w:start w:val="1"/>
      <w:numFmt w:val="decimal"/>
      <w:lvlText w:val="%1."/>
      <w:lvlJc w:val="left"/>
      <w:pPr>
        <w:ind w:left="360" w:hanging="360"/>
      </w:pPr>
      <w:rPr>
        <w:rFonts w:asciiTheme="minorHAnsi" w:hAnsiTheme="minorHAnsi"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588" w:hanging="794"/>
      </w:pPr>
      <w:rPr>
        <w:rFonts w:hint="default"/>
        <w:b w:val="0"/>
      </w:rPr>
    </w:lvl>
    <w:lvl w:ilvl="3">
      <w:start w:val="1"/>
      <w:numFmt w:val="decimal"/>
      <w:lvlText w:val="%1.%2.%3.%4."/>
      <w:lvlJc w:val="left"/>
      <w:pPr>
        <w:ind w:left="1925"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224854"/>
    <w:multiLevelType w:val="hybridMultilevel"/>
    <w:tmpl w:val="AF246E2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7" w15:restartNumberingAfterBreak="0">
    <w:nsid w:val="219048FA"/>
    <w:multiLevelType w:val="hybridMultilevel"/>
    <w:tmpl w:val="E4A64CC6"/>
    <w:lvl w:ilvl="0" w:tplc="DB529C6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AB0D30"/>
    <w:multiLevelType w:val="multilevel"/>
    <w:tmpl w:val="5BC04886"/>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0"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624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644766"/>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24" w15:restartNumberingAfterBreak="0">
    <w:nsid w:val="295717DD"/>
    <w:multiLevelType w:val="multilevel"/>
    <w:tmpl w:val="6E263C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C211DD6"/>
    <w:multiLevelType w:val="multilevel"/>
    <w:tmpl w:val="95DEF4B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6" w15:restartNumberingAfterBreak="0">
    <w:nsid w:val="350B2DA6"/>
    <w:multiLevelType w:val="hybridMultilevel"/>
    <w:tmpl w:val="FB44FB2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177A27"/>
    <w:multiLevelType w:val="hybridMultilevel"/>
    <w:tmpl w:val="D44AA220"/>
    <w:lvl w:ilvl="0" w:tplc="218A2F0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C274B6"/>
    <w:multiLevelType w:val="hybridMultilevel"/>
    <w:tmpl w:val="58D4324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2" w15:restartNumberingAfterBreak="0">
    <w:nsid w:val="44774643"/>
    <w:multiLevelType w:val="singleLevel"/>
    <w:tmpl w:val="6866904C"/>
    <w:lvl w:ilvl="0">
      <w:start w:val="1"/>
      <w:numFmt w:val="decimal"/>
      <w:lvlText w:val="%1."/>
      <w:legacy w:legacy="1" w:legacySpace="0" w:legacyIndent="571"/>
      <w:lvlJc w:val="left"/>
      <w:rPr>
        <w:rFonts w:ascii="Arial" w:hAnsi="Arial" w:cs="Arial" w:hint="default"/>
      </w:rPr>
    </w:lvl>
  </w:abstractNum>
  <w:abstractNum w:abstractNumId="33" w15:restartNumberingAfterBreak="0">
    <w:nsid w:val="44DE49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52A29C1"/>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35" w15:restartNumberingAfterBreak="0">
    <w:nsid w:val="461147F2"/>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36"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911A6A"/>
    <w:multiLevelType w:val="hybridMultilevel"/>
    <w:tmpl w:val="1E52A796"/>
    <w:lvl w:ilvl="0" w:tplc="0415000B">
      <w:start w:val="1"/>
      <w:numFmt w:val="bullet"/>
      <w:lvlText w:val=""/>
      <w:lvlJc w:val="left"/>
      <w:pPr>
        <w:ind w:left="1944" w:hanging="360"/>
      </w:pPr>
      <w:rPr>
        <w:rFonts w:ascii="Wingdings" w:hAnsi="Wingdings"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9"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A64E85"/>
    <w:multiLevelType w:val="hybridMultilevel"/>
    <w:tmpl w:val="F96AE976"/>
    <w:lvl w:ilvl="0" w:tplc="AB1A93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AF0353"/>
    <w:multiLevelType w:val="multilevel"/>
    <w:tmpl w:val="6994C692"/>
    <w:lvl w:ilvl="0">
      <w:start w:val="1"/>
      <w:numFmt w:val="decimal"/>
      <w:lvlText w:val="%1."/>
      <w:lvlJc w:val="left"/>
      <w:pPr>
        <w:ind w:left="360" w:hanging="360"/>
      </w:pPr>
    </w:lvl>
    <w:lvl w:ilvl="1">
      <w:start w:val="1"/>
      <w:numFmt w:val="decimal"/>
      <w:lvlText w:val="%1.%2."/>
      <w:lvlJc w:val="left"/>
      <w:pPr>
        <w:ind w:left="792" w:hanging="432"/>
      </w:pPr>
    </w:lvl>
    <w:lvl w:ilvl="2">
      <w:start w:val="3"/>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40F08F2"/>
    <w:multiLevelType w:val="multilevel"/>
    <w:tmpl w:val="814016A4"/>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7EA7CBB"/>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45" w15:restartNumberingAfterBreak="0">
    <w:nsid w:val="5B755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E7111C"/>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abstractNum w:abstractNumId="49" w15:restartNumberingAfterBreak="0">
    <w:nsid w:val="66656C24"/>
    <w:multiLevelType w:val="hybridMultilevel"/>
    <w:tmpl w:val="F244ADDC"/>
    <w:lvl w:ilvl="0" w:tplc="04150001">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0" w15:restartNumberingAfterBreak="0">
    <w:nsid w:val="6AB44216"/>
    <w:multiLevelType w:val="hybridMultilevel"/>
    <w:tmpl w:val="F290FF54"/>
    <w:lvl w:ilvl="0" w:tplc="94AE3D4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7A7BA3"/>
    <w:multiLevelType w:val="hybridMultilevel"/>
    <w:tmpl w:val="F94EAB9E"/>
    <w:lvl w:ilvl="0" w:tplc="073CF4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5A493B"/>
    <w:multiLevelType w:val="hybridMultilevel"/>
    <w:tmpl w:val="5BFC7028"/>
    <w:lvl w:ilvl="0" w:tplc="0D8AD76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505E7C"/>
    <w:multiLevelType w:val="multilevel"/>
    <w:tmpl w:val="5BC04886"/>
    <w:lvl w:ilvl="0">
      <w:start w:val="1"/>
      <w:numFmt w:val="bullet"/>
      <w:lvlText w:val=""/>
      <w:lvlJc w:val="left"/>
      <w:pPr>
        <w:ind w:left="2136" w:hanging="360"/>
      </w:pPr>
      <w:rPr>
        <w:rFonts w:ascii="Symbol" w:hAnsi="Symbol" w:hint="default"/>
      </w:rPr>
    </w:lvl>
    <w:lvl w:ilvl="1">
      <w:start w:val="1"/>
      <w:numFmt w:val="decimal"/>
      <w:lvlText w:val="%1.%2."/>
      <w:lvlJc w:val="left"/>
      <w:pPr>
        <w:ind w:left="2568" w:hanging="432"/>
      </w:pPr>
    </w:lvl>
    <w:lvl w:ilvl="2">
      <w:start w:val="1"/>
      <w:numFmt w:val="decimal"/>
      <w:lvlText w:val="%1.%2.%3."/>
      <w:lvlJc w:val="left"/>
      <w:pPr>
        <w:ind w:left="3000" w:hanging="504"/>
      </w:pPr>
    </w:lvl>
    <w:lvl w:ilvl="3">
      <w:start w:val="1"/>
      <w:numFmt w:val="decimal"/>
      <w:lvlText w:val="%1.%2.%3.%4."/>
      <w:lvlJc w:val="left"/>
      <w:pPr>
        <w:ind w:left="3504" w:hanging="648"/>
      </w:pPr>
    </w:lvl>
    <w:lvl w:ilvl="4">
      <w:start w:val="1"/>
      <w:numFmt w:val="decimal"/>
      <w:lvlText w:val="%1.%2.%3.%4.%5."/>
      <w:lvlJc w:val="left"/>
      <w:pPr>
        <w:ind w:left="4008" w:hanging="792"/>
      </w:pPr>
    </w:lvl>
    <w:lvl w:ilvl="5">
      <w:start w:val="1"/>
      <w:numFmt w:val="decimal"/>
      <w:lvlText w:val="%1.%2.%3.%4.%5.%6."/>
      <w:lvlJc w:val="left"/>
      <w:pPr>
        <w:ind w:left="4512" w:hanging="936"/>
      </w:pPr>
    </w:lvl>
    <w:lvl w:ilvl="6">
      <w:start w:val="1"/>
      <w:numFmt w:val="decimal"/>
      <w:lvlText w:val="%1.%2.%3.%4.%5.%6.%7."/>
      <w:lvlJc w:val="left"/>
      <w:pPr>
        <w:ind w:left="5016" w:hanging="1080"/>
      </w:pPr>
    </w:lvl>
    <w:lvl w:ilvl="7">
      <w:start w:val="1"/>
      <w:numFmt w:val="decimal"/>
      <w:lvlText w:val="%1.%2.%3.%4.%5.%6.%7.%8."/>
      <w:lvlJc w:val="left"/>
      <w:pPr>
        <w:ind w:left="5520" w:hanging="1224"/>
      </w:pPr>
    </w:lvl>
    <w:lvl w:ilvl="8">
      <w:start w:val="1"/>
      <w:numFmt w:val="decimal"/>
      <w:lvlText w:val="%1.%2.%3.%4.%5.%6.%7.%8.%9."/>
      <w:lvlJc w:val="left"/>
      <w:pPr>
        <w:ind w:left="6096" w:hanging="1440"/>
      </w:pPr>
    </w:lvl>
  </w:abstractNum>
  <w:num w:numId="1">
    <w:abstractNumId w:val="43"/>
  </w:num>
  <w:num w:numId="2">
    <w:abstractNumId w:val="5"/>
  </w:num>
  <w:num w:numId="3">
    <w:abstractNumId w:val="20"/>
  </w:num>
  <w:num w:numId="4">
    <w:abstractNumId w:val="12"/>
  </w:num>
  <w:num w:numId="5">
    <w:abstractNumId w:val="27"/>
  </w:num>
  <w:num w:numId="6">
    <w:abstractNumId w:val="30"/>
  </w:num>
  <w:num w:numId="7">
    <w:abstractNumId w:val="28"/>
  </w:num>
  <w:num w:numId="8">
    <w:abstractNumId w:val="36"/>
  </w:num>
  <w:num w:numId="9">
    <w:abstractNumId w:val="42"/>
  </w:num>
  <w:num w:numId="10">
    <w:abstractNumId w:val="38"/>
  </w:num>
  <w:num w:numId="11">
    <w:abstractNumId w:val="24"/>
  </w:num>
  <w:num w:numId="12">
    <w:abstractNumId w:val="46"/>
  </w:num>
  <w:num w:numId="13">
    <w:abstractNumId w:val="33"/>
  </w:num>
  <w:num w:numId="14">
    <w:abstractNumId w:val="21"/>
  </w:num>
  <w:num w:numId="15">
    <w:abstractNumId w:val="18"/>
  </w:num>
  <w:num w:numId="16">
    <w:abstractNumId w:val="2"/>
  </w:num>
  <w:num w:numId="17">
    <w:abstractNumId w:val="40"/>
  </w:num>
  <w:num w:numId="18">
    <w:abstractNumId w:val="10"/>
  </w:num>
  <w:num w:numId="19">
    <w:abstractNumId w:val="26"/>
  </w:num>
  <w:num w:numId="20">
    <w:abstractNumId w:val="49"/>
  </w:num>
  <w:num w:numId="21">
    <w:abstractNumId w:val="31"/>
  </w:num>
  <w:num w:numId="22">
    <w:abstractNumId w:val="16"/>
  </w:num>
  <w:num w:numId="23">
    <w:abstractNumId w:val="13"/>
  </w:num>
  <w:num w:numId="24">
    <w:abstractNumId w:val="11"/>
  </w:num>
  <w:num w:numId="25">
    <w:abstractNumId w:val="22"/>
  </w:num>
  <w:num w:numId="26">
    <w:abstractNumId w:val="37"/>
  </w:num>
  <w:num w:numId="27">
    <w:abstractNumId w:val="9"/>
  </w:num>
  <w:num w:numId="28">
    <w:abstractNumId w:val="39"/>
  </w:num>
  <w:num w:numId="29">
    <w:abstractNumId w:val="7"/>
  </w:num>
  <w:num w:numId="30">
    <w:abstractNumId w:val="47"/>
  </w:num>
  <w:num w:numId="3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2">
    <w:abstractNumId w:val="32"/>
    <w:lvlOverride w:ilvl="0">
      <w:lvl w:ilvl="0">
        <w:start w:val="1"/>
        <w:numFmt w:val="decimal"/>
        <w:lvlText w:val="%1."/>
        <w:legacy w:legacy="1" w:legacySpace="0" w:legacyIndent="571"/>
        <w:lvlJc w:val="left"/>
        <w:rPr>
          <w:rFonts w:ascii="Times New Roman" w:hAnsi="Times New Roman" w:cs="Times New Roman" w:hint="default"/>
        </w:rPr>
      </w:lvl>
    </w:lvlOverride>
  </w:num>
  <w:num w:numId="33">
    <w:abstractNumId w:val="1"/>
  </w:num>
  <w:num w:numId="34">
    <w:abstractNumId w:val="6"/>
  </w:num>
  <w:num w:numId="35">
    <w:abstractNumId w:val="4"/>
  </w:num>
  <w:num w:numId="36">
    <w:abstractNumId w:val="3"/>
  </w:num>
  <w:num w:numId="37">
    <w:abstractNumId w:val="53"/>
  </w:num>
  <w:num w:numId="38">
    <w:abstractNumId w:val="19"/>
  </w:num>
  <w:num w:numId="39">
    <w:abstractNumId w:val="48"/>
  </w:num>
  <w:num w:numId="40">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1">
    <w:abstractNumId w:val="34"/>
  </w:num>
  <w:num w:numId="4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3">
    <w:abstractNumId w:val="23"/>
  </w:num>
  <w:num w:numId="4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5">
    <w:abstractNumId w:val="35"/>
  </w:num>
  <w:num w:numId="46">
    <w:abstractNumId w:val="45"/>
  </w:num>
  <w:num w:numId="4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8">
    <w:abstractNumId w:val="44"/>
  </w:num>
  <w:num w:numId="49">
    <w:abstractNumId w:val="8"/>
  </w:num>
  <w:num w:numId="50">
    <w:abstractNumId w:val="52"/>
  </w:num>
  <w:num w:numId="51">
    <w:abstractNumId w:val="17"/>
  </w:num>
  <w:num w:numId="52">
    <w:abstractNumId w:val="50"/>
  </w:num>
  <w:num w:numId="53">
    <w:abstractNumId w:val="29"/>
  </w:num>
  <w:num w:numId="54">
    <w:abstractNumId w:val="14"/>
  </w:num>
  <w:num w:numId="55">
    <w:abstractNumId w:val="41"/>
  </w:num>
  <w:num w:numId="56">
    <w:abstractNumId w:val="51"/>
  </w:num>
  <w:num w:numId="57">
    <w:abstractNumId w:val="15"/>
  </w:num>
  <w:num w:numId="58">
    <w:abstractNumId w:val="2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1"/>
    <w:rsid w:val="00003054"/>
    <w:rsid w:val="000118AA"/>
    <w:rsid w:val="0001353C"/>
    <w:rsid w:val="00013DB0"/>
    <w:rsid w:val="000172DE"/>
    <w:rsid w:val="0002338E"/>
    <w:rsid w:val="0002460C"/>
    <w:rsid w:val="000250AF"/>
    <w:rsid w:val="000253A0"/>
    <w:rsid w:val="00030753"/>
    <w:rsid w:val="00037511"/>
    <w:rsid w:val="000506E3"/>
    <w:rsid w:val="000508CC"/>
    <w:rsid w:val="00050F75"/>
    <w:rsid w:val="00074580"/>
    <w:rsid w:val="00077209"/>
    <w:rsid w:val="00080C25"/>
    <w:rsid w:val="000853ED"/>
    <w:rsid w:val="00095C5D"/>
    <w:rsid w:val="000A17FA"/>
    <w:rsid w:val="000B19A5"/>
    <w:rsid w:val="000B287A"/>
    <w:rsid w:val="000B3DF9"/>
    <w:rsid w:val="000C2EDB"/>
    <w:rsid w:val="000D29A6"/>
    <w:rsid w:val="000E16CF"/>
    <w:rsid w:val="000E2648"/>
    <w:rsid w:val="000F6EB8"/>
    <w:rsid w:val="000F73E3"/>
    <w:rsid w:val="00125004"/>
    <w:rsid w:val="00133BBC"/>
    <w:rsid w:val="00143A77"/>
    <w:rsid w:val="00146807"/>
    <w:rsid w:val="0015679F"/>
    <w:rsid w:val="001649C8"/>
    <w:rsid w:val="00177888"/>
    <w:rsid w:val="00190757"/>
    <w:rsid w:val="001A4050"/>
    <w:rsid w:val="001B0D41"/>
    <w:rsid w:val="001C553C"/>
    <w:rsid w:val="001D4688"/>
    <w:rsid w:val="001F7204"/>
    <w:rsid w:val="001F73BB"/>
    <w:rsid w:val="00201C7C"/>
    <w:rsid w:val="00212A47"/>
    <w:rsid w:val="00213DC7"/>
    <w:rsid w:val="00221960"/>
    <w:rsid w:val="002234BC"/>
    <w:rsid w:val="00226437"/>
    <w:rsid w:val="00237099"/>
    <w:rsid w:val="002427C1"/>
    <w:rsid w:val="00247D05"/>
    <w:rsid w:val="00251CC9"/>
    <w:rsid w:val="00252F10"/>
    <w:rsid w:val="002709F4"/>
    <w:rsid w:val="002A5E37"/>
    <w:rsid w:val="002C35D5"/>
    <w:rsid w:val="002C4F05"/>
    <w:rsid w:val="002E7419"/>
    <w:rsid w:val="002F1B78"/>
    <w:rsid w:val="00310B32"/>
    <w:rsid w:val="00315E0E"/>
    <w:rsid w:val="003348C7"/>
    <w:rsid w:val="00346D67"/>
    <w:rsid w:val="0035096D"/>
    <w:rsid w:val="00351896"/>
    <w:rsid w:val="00370B5D"/>
    <w:rsid w:val="00373FFE"/>
    <w:rsid w:val="00380AEB"/>
    <w:rsid w:val="00386512"/>
    <w:rsid w:val="00395A86"/>
    <w:rsid w:val="003A2F22"/>
    <w:rsid w:val="003A48C7"/>
    <w:rsid w:val="003B647F"/>
    <w:rsid w:val="003C65E7"/>
    <w:rsid w:val="003D5D32"/>
    <w:rsid w:val="003E0B8E"/>
    <w:rsid w:val="003E1F83"/>
    <w:rsid w:val="003E396D"/>
    <w:rsid w:val="003E4BC5"/>
    <w:rsid w:val="003E58B2"/>
    <w:rsid w:val="003F6F5A"/>
    <w:rsid w:val="003F7656"/>
    <w:rsid w:val="00401F88"/>
    <w:rsid w:val="00403C45"/>
    <w:rsid w:val="00414BE7"/>
    <w:rsid w:val="00415C8B"/>
    <w:rsid w:val="00425CDE"/>
    <w:rsid w:val="004355B3"/>
    <w:rsid w:val="004402BB"/>
    <w:rsid w:val="0044699A"/>
    <w:rsid w:val="004673D8"/>
    <w:rsid w:val="00475E35"/>
    <w:rsid w:val="00480479"/>
    <w:rsid w:val="00492DCE"/>
    <w:rsid w:val="004961C1"/>
    <w:rsid w:val="004B70A5"/>
    <w:rsid w:val="004D64ED"/>
    <w:rsid w:val="004D6663"/>
    <w:rsid w:val="004E1D5B"/>
    <w:rsid w:val="004E62EF"/>
    <w:rsid w:val="00512E72"/>
    <w:rsid w:val="00527D76"/>
    <w:rsid w:val="00531420"/>
    <w:rsid w:val="005327DA"/>
    <w:rsid w:val="0053606E"/>
    <w:rsid w:val="00552E9B"/>
    <w:rsid w:val="0056357B"/>
    <w:rsid w:val="0056435C"/>
    <w:rsid w:val="005669BA"/>
    <w:rsid w:val="0057784B"/>
    <w:rsid w:val="00583F6E"/>
    <w:rsid w:val="0058431E"/>
    <w:rsid w:val="00593B66"/>
    <w:rsid w:val="005B2301"/>
    <w:rsid w:val="005B55FF"/>
    <w:rsid w:val="005C391A"/>
    <w:rsid w:val="005F1251"/>
    <w:rsid w:val="0060422D"/>
    <w:rsid w:val="00604571"/>
    <w:rsid w:val="0060515B"/>
    <w:rsid w:val="00610A4D"/>
    <w:rsid w:val="00610E49"/>
    <w:rsid w:val="00616EEA"/>
    <w:rsid w:val="006337F9"/>
    <w:rsid w:val="006419D3"/>
    <w:rsid w:val="00647791"/>
    <w:rsid w:val="00655ECB"/>
    <w:rsid w:val="00670421"/>
    <w:rsid w:val="00680F1A"/>
    <w:rsid w:val="006825F4"/>
    <w:rsid w:val="00692973"/>
    <w:rsid w:val="006965F5"/>
    <w:rsid w:val="006A0C10"/>
    <w:rsid w:val="006A2E1C"/>
    <w:rsid w:val="006C0034"/>
    <w:rsid w:val="006D49D1"/>
    <w:rsid w:val="006D62D6"/>
    <w:rsid w:val="006E04B7"/>
    <w:rsid w:val="006E0A6F"/>
    <w:rsid w:val="006E32C0"/>
    <w:rsid w:val="006E4881"/>
    <w:rsid w:val="006E7FAE"/>
    <w:rsid w:val="00706292"/>
    <w:rsid w:val="0071019F"/>
    <w:rsid w:val="00712B7E"/>
    <w:rsid w:val="007312DD"/>
    <w:rsid w:val="0074437C"/>
    <w:rsid w:val="00745EC2"/>
    <w:rsid w:val="007510C0"/>
    <w:rsid w:val="00760529"/>
    <w:rsid w:val="00772E68"/>
    <w:rsid w:val="007731C5"/>
    <w:rsid w:val="00775A1B"/>
    <w:rsid w:val="007A6DEF"/>
    <w:rsid w:val="007B111C"/>
    <w:rsid w:val="007B62C9"/>
    <w:rsid w:val="007C221E"/>
    <w:rsid w:val="007D437E"/>
    <w:rsid w:val="007E1285"/>
    <w:rsid w:val="007E209F"/>
    <w:rsid w:val="007E3E6F"/>
    <w:rsid w:val="00803500"/>
    <w:rsid w:val="00807484"/>
    <w:rsid w:val="00826BD3"/>
    <w:rsid w:val="0084444A"/>
    <w:rsid w:val="008464AE"/>
    <w:rsid w:val="00850ED1"/>
    <w:rsid w:val="008562F4"/>
    <w:rsid w:val="00862607"/>
    <w:rsid w:val="00873429"/>
    <w:rsid w:val="00881DAA"/>
    <w:rsid w:val="00883B85"/>
    <w:rsid w:val="00896234"/>
    <w:rsid w:val="008A5241"/>
    <w:rsid w:val="008B70CD"/>
    <w:rsid w:val="008D66D4"/>
    <w:rsid w:val="008E440A"/>
    <w:rsid w:val="008F4D82"/>
    <w:rsid w:val="009245EF"/>
    <w:rsid w:val="00926CE6"/>
    <w:rsid w:val="0092799F"/>
    <w:rsid w:val="00973316"/>
    <w:rsid w:val="00980E71"/>
    <w:rsid w:val="00986606"/>
    <w:rsid w:val="009932B3"/>
    <w:rsid w:val="009978A6"/>
    <w:rsid w:val="009A4747"/>
    <w:rsid w:val="009A59C1"/>
    <w:rsid w:val="009A7052"/>
    <w:rsid w:val="009B213C"/>
    <w:rsid w:val="009B42E9"/>
    <w:rsid w:val="009D134D"/>
    <w:rsid w:val="009E2C3E"/>
    <w:rsid w:val="009E59A9"/>
    <w:rsid w:val="009F2BA7"/>
    <w:rsid w:val="009F3978"/>
    <w:rsid w:val="00A002B8"/>
    <w:rsid w:val="00A14E5A"/>
    <w:rsid w:val="00A20522"/>
    <w:rsid w:val="00A2582D"/>
    <w:rsid w:val="00A2799D"/>
    <w:rsid w:val="00A32271"/>
    <w:rsid w:val="00A35B6A"/>
    <w:rsid w:val="00A54DB1"/>
    <w:rsid w:val="00A556B4"/>
    <w:rsid w:val="00A6043A"/>
    <w:rsid w:val="00A64AC5"/>
    <w:rsid w:val="00A664B8"/>
    <w:rsid w:val="00A81107"/>
    <w:rsid w:val="00A85D88"/>
    <w:rsid w:val="00A873EC"/>
    <w:rsid w:val="00A91B7A"/>
    <w:rsid w:val="00A92B64"/>
    <w:rsid w:val="00AA22AC"/>
    <w:rsid w:val="00AA3226"/>
    <w:rsid w:val="00AB7C79"/>
    <w:rsid w:val="00AC4869"/>
    <w:rsid w:val="00AD6472"/>
    <w:rsid w:val="00AE61FE"/>
    <w:rsid w:val="00AF1BAF"/>
    <w:rsid w:val="00B10932"/>
    <w:rsid w:val="00B13CDA"/>
    <w:rsid w:val="00B31164"/>
    <w:rsid w:val="00B34ABA"/>
    <w:rsid w:val="00B37466"/>
    <w:rsid w:val="00B405D8"/>
    <w:rsid w:val="00B4630A"/>
    <w:rsid w:val="00B65FEF"/>
    <w:rsid w:val="00B72E12"/>
    <w:rsid w:val="00B85B49"/>
    <w:rsid w:val="00BA09A4"/>
    <w:rsid w:val="00BA5804"/>
    <w:rsid w:val="00BC0455"/>
    <w:rsid w:val="00BC2F3D"/>
    <w:rsid w:val="00BD4C8F"/>
    <w:rsid w:val="00BD78F1"/>
    <w:rsid w:val="00BE437D"/>
    <w:rsid w:val="00C03BB6"/>
    <w:rsid w:val="00C0762F"/>
    <w:rsid w:val="00C1020A"/>
    <w:rsid w:val="00C1399A"/>
    <w:rsid w:val="00C505FF"/>
    <w:rsid w:val="00C53246"/>
    <w:rsid w:val="00C60EBD"/>
    <w:rsid w:val="00C624EA"/>
    <w:rsid w:val="00C65BD3"/>
    <w:rsid w:val="00C7124C"/>
    <w:rsid w:val="00C72AD0"/>
    <w:rsid w:val="00C73DA4"/>
    <w:rsid w:val="00C8122A"/>
    <w:rsid w:val="00C81B7F"/>
    <w:rsid w:val="00C92917"/>
    <w:rsid w:val="00C9457A"/>
    <w:rsid w:val="00CA1122"/>
    <w:rsid w:val="00CB27D9"/>
    <w:rsid w:val="00CC6811"/>
    <w:rsid w:val="00CD7196"/>
    <w:rsid w:val="00CE7BFD"/>
    <w:rsid w:val="00CF1CB6"/>
    <w:rsid w:val="00D06A88"/>
    <w:rsid w:val="00D3669E"/>
    <w:rsid w:val="00D36CE7"/>
    <w:rsid w:val="00D3757D"/>
    <w:rsid w:val="00D37719"/>
    <w:rsid w:val="00D37A64"/>
    <w:rsid w:val="00D4060D"/>
    <w:rsid w:val="00D40CC1"/>
    <w:rsid w:val="00D42DA8"/>
    <w:rsid w:val="00D65D63"/>
    <w:rsid w:val="00D66BC1"/>
    <w:rsid w:val="00D902F1"/>
    <w:rsid w:val="00D93A31"/>
    <w:rsid w:val="00D941A3"/>
    <w:rsid w:val="00DB35E1"/>
    <w:rsid w:val="00DB633A"/>
    <w:rsid w:val="00DC29A4"/>
    <w:rsid w:val="00DD1F09"/>
    <w:rsid w:val="00DD46DD"/>
    <w:rsid w:val="00DD7654"/>
    <w:rsid w:val="00DE3024"/>
    <w:rsid w:val="00DE5ACF"/>
    <w:rsid w:val="00DE69E2"/>
    <w:rsid w:val="00DF5E57"/>
    <w:rsid w:val="00DF7B47"/>
    <w:rsid w:val="00E0600A"/>
    <w:rsid w:val="00E1750D"/>
    <w:rsid w:val="00E30D76"/>
    <w:rsid w:val="00E35B5B"/>
    <w:rsid w:val="00E4183E"/>
    <w:rsid w:val="00E46F84"/>
    <w:rsid w:val="00E50D64"/>
    <w:rsid w:val="00E54E16"/>
    <w:rsid w:val="00E70AD6"/>
    <w:rsid w:val="00E714B4"/>
    <w:rsid w:val="00E72B11"/>
    <w:rsid w:val="00E75473"/>
    <w:rsid w:val="00E757EB"/>
    <w:rsid w:val="00E950D8"/>
    <w:rsid w:val="00ED136D"/>
    <w:rsid w:val="00EE4046"/>
    <w:rsid w:val="00EF402C"/>
    <w:rsid w:val="00F007CC"/>
    <w:rsid w:val="00F115C9"/>
    <w:rsid w:val="00F14737"/>
    <w:rsid w:val="00F14DF4"/>
    <w:rsid w:val="00F15640"/>
    <w:rsid w:val="00F30799"/>
    <w:rsid w:val="00F30DF6"/>
    <w:rsid w:val="00F319FE"/>
    <w:rsid w:val="00F43ED2"/>
    <w:rsid w:val="00F50152"/>
    <w:rsid w:val="00F56F82"/>
    <w:rsid w:val="00F57533"/>
    <w:rsid w:val="00F652FA"/>
    <w:rsid w:val="00F6720F"/>
    <w:rsid w:val="00F904DF"/>
    <w:rsid w:val="00F95A32"/>
    <w:rsid w:val="00FC4522"/>
    <w:rsid w:val="00FC4666"/>
    <w:rsid w:val="00FD065A"/>
    <w:rsid w:val="00FE06EA"/>
    <w:rsid w:val="00FE5386"/>
    <w:rsid w:val="00FF2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D40E"/>
  <w15:chartTrackingRefBased/>
  <w15:docId w15:val="{4A57DB61-1E12-49C7-9338-DF11513C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0034"/>
    <w:pPr>
      <w:tabs>
        <w:tab w:val="left" w:pos="3402"/>
      </w:tabs>
      <w:spacing w:after="0" w:line="360" w:lineRule="auto"/>
    </w:pPr>
    <w:rPr>
      <w:rFonts w:ascii="Arial" w:eastAsia="Times New Roman" w:hAnsi="Arial" w:cs="Times New Roman"/>
      <w:sz w:val="24"/>
      <w:szCs w:val="20"/>
      <w:lang w:eastAsia="pl-PL"/>
    </w:rPr>
  </w:style>
  <w:style w:type="paragraph" w:styleId="Nagwek1">
    <w:name w:val="heading 1"/>
    <w:aliases w:val="Heading 1 Char,Gliederung1"/>
    <w:basedOn w:val="Normalny"/>
    <w:next w:val="Normalny"/>
    <w:link w:val="Nagwek1Znak"/>
    <w:qFormat/>
    <w:rsid w:val="004961C1"/>
    <w:pPr>
      <w:keepNext/>
      <w:spacing w:before="240" w:after="60" w:line="240" w:lineRule="auto"/>
      <w:ind w:left="539"/>
      <w:outlineLvl w:val="0"/>
    </w:pPr>
    <w:rPr>
      <w:rFonts w:ascii="Tahoma" w:hAnsi="Tahoma"/>
      <w:b/>
      <w:kern w:val="28"/>
    </w:rPr>
  </w:style>
  <w:style w:type="paragraph" w:styleId="Nagwek2">
    <w:name w:val="heading 2"/>
    <w:aliases w:val="ASAPHeading 2,Numbered - 2,h 3, ICL,Heading 2a,H2,PA Major Section,l2,Headline 2,h2,2,headi,heading2,h21,h22,21,kopregel 2,Titre m,Styl Nagłówek 2,Gliederung2,Level 2,Level 21,Level 22,Level 23,Level 24,Level 25,Level 211,Level 221,Level 231"/>
    <w:basedOn w:val="Normalny"/>
    <w:next w:val="Normalny"/>
    <w:link w:val="Nagwek2Znak"/>
    <w:qFormat/>
    <w:rsid w:val="004961C1"/>
    <w:pPr>
      <w:keepNext/>
      <w:spacing w:before="120" w:after="60"/>
      <w:ind w:left="-113"/>
      <w:outlineLvl w:val="1"/>
    </w:pPr>
    <w:rPr>
      <w:b/>
    </w:rPr>
  </w:style>
  <w:style w:type="paragraph" w:styleId="Nagwek3">
    <w:name w:val="heading 3"/>
    <w:aliases w:val="heading 3 Order,heading 2 Order,Heading 3 Char"/>
    <w:basedOn w:val="Normalny"/>
    <w:next w:val="Normalny"/>
    <w:link w:val="Nagwek3Znak"/>
    <w:qFormat/>
    <w:rsid w:val="004961C1"/>
    <w:pPr>
      <w:keepNext/>
      <w:spacing w:before="120" w:after="60"/>
      <w:outlineLvl w:val="2"/>
    </w:pPr>
    <w:rPr>
      <w:b/>
      <w:sz w:val="22"/>
    </w:rPr>
  </w:style>
  <w:style w:type="paragraph" w:styleId="Nagwek4">
    <w:name w:val="heading 4"/>
    <w:aliases w:val="niet gebruikt,Nagłówek 4 Znak Znak"/>
    <w:basedOn w:val="Normalny"/>
    <w:next w:val="Normalny"/>
    <w:link w:val="Nagwek4Znak"/>
    <w:qFormat/>
    <w:rsid w:val="004961C1"/>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4961C1"/>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4961C1"/>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4961C1"/>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4961C1"/>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nagłówek tabeli"/>
    <w:basedOn w:val="Normalny"/>
    <w:next w:val="Normalny"/>
    <w:link w:val="Nagwek9Znak"/>
    <w:qFormat/>
    <w:rsid w:val="004961C1"/>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4961C1"/>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Gliederung2 Znak"/>
    <w:basedOn w:val="Domylnaczcionkaakapitu"/>
    <w:link w:val="Nagwek2"/>
    <w:rsid w:val="004961C1"/>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basedOn w:val="Domylnaczcionkaakapitu"/>
    <w:link w:val="Nagwek3"/>
    <w:rsid w:val="004961C1"/>
    <w:rPr>
      <w:rFonts w:ascii="Arial" w:eastAsia="Times New Roman" w:hAnsi="Arial" w:cs="Times New Roman"/>
      <w:b/>
      <w:szCs w:val="20"/>
      <w:lang w:eastAsia="pl-PL"/>
    </w:rPr>
  </w:style>
  <w:style w:type="character" w:customStyle="1" w:styleId="Nagwek4Znak">
    <w:name w:val="Nagłówek 4 Znak"/>
    <w:aliases w:val="niet gebruikt Znak,Nagłówek 4 Znak Znak Znak"/>
    <w:basedOn w:val="Domylnaczcionkaakapitu"/>
    <w:link w:val="Nagwek4"/>
    <w:rsid w:val="004961C1"/>
    <w:rPr>
      <w:rFonts w:ascii="Arial" w:eastAsia="Times New Roman" w:hAnsi="Arial" w:cs="Times New Roman"/>
      <w:b/>
      <w:sz w:val="24"/>
      <w:szCs w:val="20"/>
      <w:lang w:eastAsia="pl-PL"/>
    </w:rPr>
  </w:style>
  <w:style w:type="character" w:customStyle="1" w:styleId="Nagwek5Znak">
    <w:name w:val="Nagłówek 5 Znak"/>
    <w:aliases w:val="niet gebruikt. Znak"/>
    <w:basedOn w:val="Domylnaczcionkaakapitu"/>
    <w:link w:val="Nagwek5"/>
    <w:rsid w:val="004961C1"/>
    <w:rPr>
      <w:rFonts w:ascii="Arial" w:eastAsia="Times New Roman" w:hAnsi="Arial" w:cs="Times New Roman"/>
      <w:b/>
      <w:sz w:val="24"/>
      <w:szCs w:val="20"/>
      <w:lang w:eastAsia="pl-PL"/>
    </w:rPr>
  </w:style>
  <w:style w:type="character" w:customStyle="1" w:styleId="Nagwek6Znak">
    <w:name w:val="Nagłówek 6 Znak"/>
    <w:aliases w:val="niet gebruikt.. Znak,Heading 6 Char Znak"/>
    <w:basedOn w:val="Domylnaczcionkaakapitu"/>
    <w:link w:val="Nagwek6"/>
    <w:rsid w:val="004961C1"/>
    <w:rPr>
      <w:rFonts w:ascii="Times New Roman" w:eastAsia="Times New Roman" w:hAnsi="Times New Roman" w:cs="Times New Roman"/>
      <w:sz w:val="28"/>
      <w:szCs w:val="20"/>
      <w:lang w:eastAsia="pl-PL"/>
    </w:rPr>
  </w:style>
  <w:style w:type="character" w:customStyle="1" w:styleId="Nagwek7Znak">
    <w:name w:val="Nagłówek 7 Znak"/>
    <w:aliases w:val="niet gebruikt... Znak"/>
    <w:basedOn w:val="Domylnaczcionkaakapitu"/>
    <w:link w:val="Nagwek7"/>
    <w:rsid w:val="004961C1"/>
    <w:rPr>
      <w:rFonts w:ascii="Times New Roman" w:eastAsia="Times New Roman" w:hAnsi="Times New Roman" w:cs="Times New Roman"/>
      <w:b/>
      <w:sz w:val="16"/>
      <w:szCs w:val="20"/>
      <w:lang w:eastAsia="pl-PL"/>
    </w:rPr>
  </w:style>
  <w:style w:type="character" w:customStyle="1" w:styleId="Nagwek8Znak">
    <w:name w:val="Nagłówek 8 Znak"/>
    <w:aliases w:val="niet gebruikt.... Znak"/>
    <w:basedOn w:val="Domylnaczcionkaakapitu"/>
    <w:link w:val="Nagwek8"/>
    <w:rsid w:val="004961C1"/>
    <w:rPr>
      <w:rFonts w:ascii="Times New Roman" w:eastAsia="Times New Roman" w:hAnsi="Times New Roman" w:cs="Times New Roman"/>
      <w:b/>
      <w:sz w:val="16"/>
      <w:szCs w:val="20"/>
      <w:lang w:eastAsia="pl-PL"/>
    </w:rPr>
  </w:style>
  <w:style w:type="character" w:customStyle="1" w:styleId="Nagwek9Znak">
    <w:name w:val="Nagłówek 9 Znak"/>
    <w:aliases w:val="niet gebruikt..... Znak,nagłówek tabeli Znak"/>
    <w:basedOn w:val="Domylnaczcionkaakapitu"/>
    <w:link w:val="Nagwek9"/>
    <w:rsid w:val="004961C1"/>
    <w:rPr>
      <w:rFonts w:ascii="Arial" w:eastAsia="Times New Roman" w:hAnsi="Arial" w:cs="Arial"/>
    </w:rPr>
  </w:style>
  <w:style w:type="paragraph" w:styleId="Nagwek">
    <w:name w:val="header"/>
    <w:aliases w:val="Nagłówek strony"/>
    <w:basedOn w:val="Normalny"/>
    <w:link w:val="NagwekZnak"/>
    <w:uiPriority w:val="99"/>
    <w:unhideWhenUsed/>
    <w:rsid w:val="004961C1"/>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4961C1"/>
    <w:rPr>
      <w:rFonts w:ascii="Arial" w:eastAsia="Times New Roman" w:hAnsi="Arial" w:cs="Times New Roman"/>
      <w:sz w:val="24"/>
      <w:szCs w:val="20"/>
      <w:lang w:eastAsia="pl-PL"/>
    </w:rPr>
  </w:style>
  <w:style w:type="paragraph" w:styleId="Stopka">
    <w:name w:val="footer"/>
    <w:basedOn w:val="Normalny"/>
    <w:link w:val="StopkaZnak"/>
    <w:unhideWhenUsed/>
    <w:rsid w:val="004961C1"/>
    <w:pPr>
      <w:tabs>
        <w:tab w:val="center" w:pos="4536"/>
        <w:tab w:val="right" w:pos="9072"/>
      </w:tabs>
      <w:spacing w:line="240" w:lineRule="auto"/>
    </w:pPr>
  </w:style>
  <w:style w:type="character" w:customStyle="1" w:styleId="StopkaZnak">
    <w:name w:val="Stopka Znak"/>
    <w:basedOn w:val="Domylnaczcionkaakapitu"/>
    <w:link w:val="Stopka"/>
    <w:rsid w:val="004961C1"/>
    <w:rPr>
      <w:rFonts w:ascii="Arial" w:eastAsia="Times New Roman" w:hAnsi="Arial" w:cs="Times New Roman"/>
      <w:sz w:val="24"/>
      <w:szCs w:val="20"/>
      <w:lang w:eastAsia="pl-PL"/>
    </w:rPr>
  </w:style>
  <w:style w:type="table" w:styleId="Tabela-Siatka">
    <w:name w:val="Table Grid"/>
    <w:basedOn w:val="Standardowy"/>
    <w:uiPriority w:val="59"/>
    <w:rsid w:val="00496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4961C1"/>
    <w:pPr>
      <w:pageBreakBefore/>
      <w:tabs>
        <w:tab w:val="right" w:pos="10206"/>
      </w:tabs>
      <w:spacing w:after="360"/>
      <w:jc w:val="center"/>
    </w:pPr>
    <w:rPr>
      <w:rFonts w:ascii="Timpani" w:hAnsi="Timpani"/>
      <w:b/>
      <w:spacing w:val="20"/>
      <w:kern w:val="32"/>
      <w:sz w:val="32"/>
    </w:rPr>
  </w:style>
  <w:style w:type="character" w:customStyle="1" w:styleId="TytuZnak">
    <w:name w:val="Tytuł Znak"/>
    <w:basedOn w:val="Domylnaczcionkaakapitu"/>
    <w:link w:val="Tytu"/>
    <w:rsid w:val="004961C1"/>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4961C1"/>
    <w:pPr>
      <w:tabs>
        <w:tab w:val="clear" w:pos="3402"/>
      </w:tabs>
      <w:jc w:val="both"/>
    </w:pPr>
  </w:style>
  <w:style w:type="character" w:customStyle="1" w:styleId="Tekstpodstawowy2Znak">
    <w:name w:val="Tekst podstawowy 2 Znak"/>
    <w:basedOn w:val="Domylnaczcionkaakapitu"/>
    <w:link w:val="Tekstpodstawowy2"/>
    <w:rsid w:val="004961C1"/>
    <w:rPr>
      <w:rFonts w:ascii="Arial" w:eastAsia="Times New Roman" w:hAnsi="Arial" w:cs="Times New Roman"/>
      <w:sz w:val="24"/>
      <w:szCs w:val="20"/>
      <w:lang w:eastAsia="pl-PL"/>
    </w:rPr>
  </w:style>
  <w:style w:type="paragraph" w:styleId="Legenda">
    <w:name w:val="caption"/>
    <w:basedOn w:val="Normalny"/>
    <w:next w:val="Normalny"/>
    <w:qFormat/>
    <w:rsid w:val="004961C1"/>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rsid w:val="004961C1"/>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basedOn w:val="Domylnaczcionkaakapitu"/>
    <w:link w:val="Tekstpodstawowywcity"/>
    <w:rsid w:val="004961C1"/>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4961C1"/>
    <w:pPr>
      <w:spacing w:after="120"/>
      <w:ind w:firstLine="1134"/>
    </w:pPr>
    <w:rPr>
      <w:rFonts w:ascii="Times New Roman PL" w:hAnsi="Times New Roman PL"/>
      <w:sz w:val="28"/>
    </w:rPr>
  </w:style>
  <w:style w:type="character" w:customStyle="1" w:styleId="TekstpodstawowyZnak">
    <w:name w:val="Tekst podstawowy Znak"/>
    <w:basedOn w:val="Domylnaczcionkaakapitu"/>
    <w:link w:val="Tekstpodstawowy"/>
    <w:rsid w:val="004961C1"/>
    <w:rPr>
      <w:rFonts w:ascii="Times New Roman PL" w:eastAsia="Times New Roman" w:hAnsi="Times New Roman PL" w:cs="Times New Roman"/>
      <w:sz w:val="28"/>
      <w:szCs w:val="20"/>
      <w:lang w:eastAsia="pl-PL"/>
    </w:rPr>
  </w:style>
  <w:style w:type="paragraph" w:customStyle="1" w:styleId="Piecztka">
    <w:name w:val="Pieczątka"/>
    <w:basedOn w:val="Normalny"/>
    <w:rsid w:val="004961C1"/>
    <w:pPr>
      <w:spacing w:before="360"/>
      <w:ind w:left="4253"/>
      <w:jc w:val="center"/>
    </w:pPr>
    <w:rPr>
      <w:rFonts w:ascii="Times New Roman PL" w:hAnsi="Times New Roman PL"/>
      <w:i/>
      <w:color w:val="800000"/>
      <w:sz w:val="22"/>
    </w:rPr>
  </w:style>
  <w:style w:type="character" w:styleId="Hipercze">
    <w:name w:val="Hyperlink"/>
    <w:uiPriority w:val="99"/>
    <w:rsid w:val="004961C1"/>
    <w:rPr>
      <w:color w:val="0000FF"/>
      <w:u w:val="single"/>
    </w:rPr>
  </w:style>
  <w:style w:type="character" w:styleId="UyteHipercze">
    <w:name w:val="FollowedHyperlink"/>
    <w:rsid w:val="004961C1"/>
    <w:rPr>
      <w:color w:val="800080"/>
      <w:u w:val="single"/>
    </w:rPr>
  </w:style>
  <w:style w:type="character" w:customStyle="1" w:styleId="TekstdymkaZnak">
    <w:name w:val="Tekst dymka Znak"/>
    <w:basedOn w:val="Domylnaczcionkaakapitu"/>
    <w:link w:val="Tekstdymka"/>
    <w:semiHidden/>
    <w:rsid w:val="004961C1"/>
    <w:rPr>
      <w:rFonts w:ascii="Tahoma" w:eastAsia="Times New Roman" w:hAnsi="Tahoma" w:cs="Tahoma"/>
      <w:sz w:val="16"/>
      <w:szCs w:val="16"/>
      <w:lang w:eastAsia="pl-PL"/>
    </w:rPr>
  </w:style>
  <w:style w:type="paragraph" w:styleId="Tekstdymka">
    <w:name w:val="Balloon Text"/>
    <w:basedOn w:val="Normalny"/>
    <w:link w:val="TekstdymkaZnak"/>
    <w:semiHidden/>
    <w:rsid w:val="004961C1"/>
    <w:rPr>
      <w:rFonts w:ascii="Tahoma" w:hAnsi="Tahoma" w:cs="Tahoma"/>
      <w:sz w:val="16"/>
      <w:szCs w:val="16"/>
    </w:rPr>
  </w:style>
  <w:style w:type="character" w:customStyle="1" w:styleId="TekstdymkaZnak1">
    <w:name w:val="Tekst dymka Znak1"/>
    <w:basedOn w:val="Domylnaczcionkaakapitu"/>
    <w:uiPriority w:val="99"/>
    <w:semiHidden/>
    <w:rsid w:val="004961C1"/>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rsid w:val="004961C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rsid w:val="004961C1"/>
    <w:rPr>
      <w:sz w:val="20"/>
    </w:rPr>
  </w:style>
  <w:style w:type="character" w:customStyle="1" w:styleId="TekstprzypisukocowegoZnak1">
    <w:name w:val="Tekst przypisu końcowego Znak1"/>
    <w:basedOn w:val="Domylnaczcionkaakapitu"/>
    <w:uiPriority w:val="99"/>
    <w:semiHidden/>
    <w:rsid w:val="004961C1"/>
    <w:rPr>
      <w:rFonts w:ascii="Arial" w:eastAsia="Times New Roman" w:hAnsi="Arial" w:cs="Times New Roman"/>
      <w:sz w:val="20"/>
      <w:szCs w:val="20"/>
      <w:lang w:eastAsia="pl-PL"/>
    </w:rPr>
  </w:style>
  <w:style w:type="paragraph" w:customStyle="1" w:styleId="artykull">
    <w:name w:val="artykull"/>
    <w:basedOn w:val="Normalny"/>
    <w:rsid w:val="004961C1"/>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4961C1"/>
  </w:style>
  <w:style w:type="character" w:styleId="Pogrubienie">
    <w:name w:val="Strong"/>
    <w:uiPriority w:val="22"/>
    <w:qFormat/>
    <w:rsid w:val="004961C1"/>
    <w:rPr>
      <w:b/>
      <w:bCs/>
    </w:rPr>
  </w:style>
  <w:style w:type="paragraph" w:styleId="NormalnyWeb">
    <w:name w:val="Normal (Web)"/>
    <w:basedOn w:val="Normalny"/>
    <w:uiPriority w:val="99"/>
    <w:rsid w:val="004961C1"/>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basedOn w:val="Normalny"/>
    <w:link w:val="AkapitzlistZnak"/>
    <w:uiPriority w:val="34"/>
    <w:qFormat/>
    <w:rsid w:val="004961C1"/>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uiPriority w:val="99"/>
    <w:rsid w:val="004961C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961C1"/>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4961C1"/>
    <w:pPr>
      <w:spacing w:after="120"/>
      <w:ind w:left="283"/>
    </w:pPr>
    <w:rPr>
      <w:sz w:val="16"/>
      <w:szCs w:val="16"/>
    </w:rPr>
  </w:style>
  <w:style w:type="character" w:customStyle="1" w:styleId="Tekstpodstawowywcity3Znak">
    <w:name w:val="Tekst podstawowy wcięty 3 Znak"/>
    <w:basedOn w:val="Domylnaczcionkaakapitu"/>
    <w:link w:val="Tekstpodstawowywcity3"/>
    <w:rsid w:val="004961C1"/>
    <w:rPr>
      <w:rFonts w:ascii="Arial" w:eastAsia="Times New Roman" w:hAnsi="Arial" w:cs="Times New Roman"/>
      <w:sz w:val="16"/>
      <w:szCs w:val="16"/>
      <w:lang w:eastAsia="pl-PL"/>
    </w:rPr>
  </w:style>
  <w:style w:type="paragraph" w:styleId="Tekstkomentarza">
    <w:name w:val="annotation text"/>
    <w:basedOn w:val="Normalny"/>
    <w:link w:val="TekstkomentarzaZnak"/>
    <w:rsid w:val="004961C1"/>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basedOn w:val="Domylnaczcionkaakapitu"/>
    <w:link w:val="Tekstkomentarza"/>
    <w:rsid w:val="004961C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4961C1"/>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basedOn w:val="Domylnaczcionkaakapitu"/>
    <w:link w:val="Tekstprzypisudolnego"/>
    <w:rsid w:val="004961C1"/>
    <w:rPr>
      <w:rFonts w:ascii="Times New Roman" w:eastAsia="Times New Roman" w:hAnsi="Times New Roman" w:cs="Times New Roman"/>
      <w:sz w:val="20"/>
      <w:szCs w:val="20"/>
      <w:lang w:eastAsia="pl-PL"/>
    </w:rPr>
  </w:style>
  <w:style w:type="paragraph" w:styleId="Lista-kontynuacja3">
    <w:name w:val="List Continue 3"/>
    <w:basedOn w:val="Normalny"/>
    <w:rsid w:val="004961C1"/>
    <w:pPr>
      <w:widowControl w:val="0"/>
      <w:tabs>
        <w:tab w:val="clear" w:pos="3402"/>
      </w:tabs>
      <w:spacing w:after="120" w:line="240" w:lineRule="auto"/>
      <w:ind w:left="849"/>
    </w:pPr>
    <w:rPr>
      <w:b/>
      <w:i/>
      <w:snapToGrid w:val="0"/>
    </w:rPr>
  </w:style>
  <w:style w:type="paragraph" w:styleId="Lista0">
    <w:name w:val="List"/>
    <w:basedOn w:val="Normalny"/>
    <w:rsid w:val="004961C1"/>
    <w:pPr>
      <w:ind w:left="283" w:hanging="283"/>
      <w:contextualSpacing/>
    </w:pPr>
  </w:style>
  <w:style w:type="paragraph" w:styleId="Lista2">
    <w:name w:val="List 2"/>
    <w:basedOn w:val="Normalny"/>
    <w:rsid w:val="004961C1"/>
    <w:pPr>
      <w:ind w:left="566" w:hanging="283"/>
      <w:contextualSpacing/>
    </w:pPr>
  </w:style>
  <w:style w:type="paragraph" w:styleId="Lista-kontynuacja2">
    <w:name w:val="List Continue 2"/>
    <w:basedOn w:val="Normalny"/>
    <w:rsid w:val="004961C1"/>
    <w:pPr>
      <w:spacing w:after="120"/>
      <w:ind w:left="566"/>
      <w:contextualSpacing/>
    </w:pPr>
  </w:style>
  <w:style w:type="paragraph" w:styleId="Lista3">
    <w:name w:val="List 3"/>
    <w:basedOn w:val="Normalny"/>
    <w:rsid w:val="004961C1"/>
    <w:pPr>
      <w:ind w:left="849" w:hanging="283"/>
      <w:contextualSpacing/>
    </w:pPr>
  </w:style>
  <w:style w:type="paragraph" w:styleId="Nagwekspisutreci">
    <w:name w:val="TOC Heading"/>
    <w:basedOn w:val="Nagwek1"/>
    <w:next w:val="Normalny"/>
    <w:uiPriority w:val="39"/>
    <w:unhideWhenUsed/>
    <w:qFormat/>
    <w:rsid w:val="004961C1"/>
    <w:pPr>
      <w:keepLines/>
      <w:tabs>
        <w:tab w:val="clear" w:pos="3402"/>
      </w:tabs>
      <w:spacing w:before="480" w:after="0" w:line="276" w:lineRule="auto"/>
      <w:ind w:left="0"/>
      <w:outlineLvl w:val="9"/>
    </w:pPr>
    <w:rPr>
      <w:rFonts w:asciiTheme="majorHAnsi" w:eastAsiaTheme="majorEastAsia" w:hAnsiTheme="majorHAnsi" w:cstheme="majorBidi"/>
      <w:bCs/>
      <w:color w:val="2E74B5" w:themeColor="accent1" w:themeShade="BF"/>
      <w:kern w:val="0"/>
      <w:szCs w:val="28"/>
      <w:lang w:eastAsia="en-US"/>
    </w:rPr>
  </w:style>
  <w:style w:type="paragraph" w:styleId="Spistreci1">
    <w:name w:val="toc 1"/>
    <w:basedOn w:val="Normalny"/>
    <w:next w:val="Normalny"/>
    <w:autoRedefine/>
    <w:uiPriority w:val="39"/>
    <w:qFormat/>
    <w:rsid w:val="004961C1"/>
    <w:pPr>
      <w:tabs>
        <w:tab w:val="clear" w:pos="3402"/>
      </w:tabs>
      <w:spacing w:before="120"/>
    </w:pPr>
    <w:rPr>
      <w:rFonts w:asciiTheme="minorHAnsi" w:hAnsiTheme="minorHAnsi"/>
      <w:b/>
      <w:bCs/>
      <w:i/>
      <w:iCs/>
      <w:szCs w:val="24"/>
    </w:rPr>
  </w:style>
  <w:style w:type="paragraph" w:styleId="Spistreci2">
    <w:name w:val="toc 2"/>
    <w:basedOn w:val="Normalny"/>
    <w:next w:val="Normalny"/>
    <w:autoRedefine/>
    <w:uiPriority w:val="39"/>
    <w:qFormat/>
    <w:rsid w:val="004961C1"/>
    <w:pPr>
      <w:tabs>
        <w:tab w:val="clear" w:pos="3402"/>
      </w:tabs>
      <w:spacing w:before="120"/>
      <w:ind w:left="240"/>
    </w:pPr>
    <w:rPr>
      <w:rFonts w:asciiTheme="minorHAnsi" w:hAnsiTheme="minorHAnsi"/>
      <w:b/>
      <w:bCs/>
      <w:sz w:val="22"/>
      <w:szCs w:val="22"/>
    </w:rPr>
  </w:style>
  <w:style w:type="paragraph" w:styleId="Spistreci3">
    <w:name w:val="toc 3"/>
    <w:basedOn w:val="Normalny"/>
    <w:next w:val="Normalny"/>
    <w:autoRedefine/>
    <w:uiPriority w:val="39"/>
    <w:qFormat/>
    <w:rsid w:val="004961C1"/>
    <w:pPr>
      <w:tabs>
        <w:tab w:val="clear" w:pos="3402"/>
      </w:tabs>
      <w:ind w:left="480"/>
    </w:pPr>
    <w:rPr>
      <w:rFonts w:asciiTheme="minorHAnsi" w:hAnsiTheme="minorHAnsi"/>
      <w:sz w:val="20"/>
    </w:rPr>
  </w:style>
  <w:style w:type="paragraph" w:styleId="Wcicienormalne">
    <w:name w:val="Normal Indent"/>
    <w:basedOn w:val="Normalny"/>
    <w:rsid w:val="004961C1"/>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4961C1"/>
    <w:pPr>
      <w:spacing w:after="0"/>
      <w:ind w:firstLine="360"/>
    </w:pPr>
    <w:rPr>
      <w:rFonts w:ascii="Arial" w:hAnsi="Arial"/>
      <w:sz w:val="24"/>
    </w:rPr>
  </w:style>
  <w:style w:type="character" w:customStyle="1" w:styleId="TekstpodstawowyzwciciemZnak">
    <w:name w:val="Tekst podstawowy z wcięciem Znak"/>
    <w:basedOn w:val="TekstpodstawowyZnak"/>
    <w:link w:val="Tekstpodstawowyzwciciem"/>
    <w:rsid w:val="004961C1"/>
    <w:rPr>
      <w:rFonts w:ascii="Arial" w:eastAsia="Times New Roman" w:hAnsi="Arial" w:cs="Times New Roman"/>
      <w:sz w:val="24"/>
      <w:szCs w:val="20"/>
      <w:lang w:eastAsia="pl-PL"/>
    </w:rPr>
  </w:style>
  <w:style w:type="paragraph" w:styleId="Spistreci4">
    <w:name w:val="toc 4"/>
    <w:basedOn w:val="Normalny"/>
    <w:next w:val="Normalny"/>
    <w:autoRedefine/>
    <w:rsid w:val="004961C1"/>
    <w:pPr>
      <w:tabs>
        <w:tab w:val="clear" w:pos="3402"/>
      </w:tabs>
      <w:ind w:left="720"/>
    </w:pPr>
    <w:rPr>
      <w:rFonts w:asciiTheme="minorHAnsi" w:hAnsiTheme="minorHAnsi"/>
      <w:sz w:val="20"/>
    </w:rPr>
  </w:style>
  <w:style w:type="paragraph" w:styleId="Spistreci5">
    <w:name w:val="toc 5"/>
    <w:basedOn w:val="Normalny"/>
    <w:next w:val="Normalny"/>
    <w:autoRedefine/>
    <w:rsid w:val="004961C1"/>
    <w:pPr>
      <w:tabs>
        <w:tab w:val="clear" w:pos="3402"/>
      </w:tabs>
      <w:ind w:left="960"/>
    </w:pPr>
    <w:rPr>
      <w:rFonts w:asciiTheme="minorHAnsi" w:hAnsiTheme="minorHAnsi"/>
      <w:sz w:val="20"/>
    </w:rPr>
  </w:style>
  <w:style w:type="paragraph" w:styleId="Spistreci6">
    <w:name w:val="toc 6"/>
    <w:basedOn w:val="Normalny"/>
    <w:next w:val="Normalny"/>
    <w:autoRedefine/>
    <w:rsid w:val="004961C1"/>
    <w:pPr>
      <w:tabs>
        <w:tab w:val="clear" w:pos="3402"/>
      </w:tabs>
      <w:ind w:left="1200"/>
    </w:pPr>
    <w:rPr>
      <w:rFonts w:asciiTheme="minorHAnsi" w:hAnsiTheme="minorHAnsi"/>
      <w:sz w:val="20"/>
    </w:rPr>
  </w:style>
  <w:style w:type="paragraph" w:styleId="Spistreci7">
    <w:name w:val="toc 7"/>
    <w:basedOn w:val="Normalny"/>
    <w:next w:val="Normalny"/>
    <w:autoRedefine/>
    <w:rsid w:val="004961C1"/>
    <w:pPr>
      <w:tabs>
        <w:tab w:val="clear" w:pos="3402"/>
      </w:tabs>
      <w:ind w:left="1440"/>
    </w:pPr>
    <w:rPr>
      <w:rFonts w:asciiTheme="minorHAnsi" w:hAnsiTheme="minorHAnsi"/>
      <w:sz w:val="20"/>
    </w:rPr>
  </w:style>
  <w:style w:type="paragraph" w:styleId="Spistreci8">
    <w:name w:val="toc 8"/>
    <w:basedOn w:val="Normalny"/>
    <w:next w:val="Normalny"/>
    <w:autoRedefine/>
    <w:rsid w:val="004961C1"/>
    <w:pPr>
      <w:tabs>
        <w:tab w:val="clear" w:pos="3402"/>
      </w:tabs>
      <w:ind w:left="1680"/>
    </w:pPr>
    <w:rPr>
      <w:rFonts w:asciiTheme="minorHAnsi" w:hAnsiTheme="minorHAnsi"/>
      <w:sz w:val="20"/>
    </w:rPr>
  </w:style>
  <w:style w:type="paragraph" w:styleId="Spistreci9">
    <w:name w:val="toc 9"/>
    <w:basedOn w:val="Normalny"/>
    <w:next w:val="Normalny"/>
    <w:autoRedefine/>
    <w:rsid w:val="004961C1"/>
    <w:pPr>
      <w:tabs>
        <w:tab w:val="clear" w:pos="3402"/>
      </w:tabs>
      <w:ind w:left="1920"/>
    </w:pPr>
    <w:rPr>
      <w:rFonts w:asciiTheme="minorHAnsi" w:hAnsiTheme="minorHAnsi"/>
      <w:sz w:val="20"/>
    </w:rPr>
  </w:style>
  <w:style w:type="character" w:styleId="Odwoaniedokomentarza">
    <w:name w:val="annotation reference"/>
    <w:basedOn w:val="Domylnaczcionkaakapitu"/>
    <w:rsid w:val="004961C1"/>
    <w:rPr>
      <w:sz w:val="16"/>
      <w:szCs w:val="16"/>
    </w:rPr>
  </w:style>
  <w:style w:type="paragraph" w:styleId="Tematkomentarza">
    <w:name w:val="annotation subject"/>
    <w:basedOn w:val="Tekstkomentarza"/>
    <w:next w:val="Tekstkomentarza"/>
    <w:link w:val="TematkomentarzaZnak"/>
    <w:rsid w:val="004961C1"/>
    <w:pPr>
      <w:tabs>
        <w:tab w:val="left" w:pos="3402"/>
      </w:tabs>
      <w:autoSpaceDE/>
      <w:autoSpaceDN/>
    </w:pPr>
    <w:rPr>
      <w:rFonts w:ascii="Arial" w:hAnsi="Arial"/>
      <w:b/>
      <w:bCs/>
    </w:rPr>
  </w:style>
  <w:style w:type="character" w:customStyle="1" w:styleId="TematkomentarzaZnak">
    <w:name w:val="Temat komentarza Znak"/>
    <w:basedOn w:val="TekstkomentarzaZnak"/>
    <w:link w:val="Tematkomentarza"/>
    <w:rsid w:val="004961C1"/>
    <w:rPr>
      <w:rFonts w:ascii="Arial" w:eastAsia="Times New Roman" w:hAnsi="Arial" w:cs="Times New Roman"/>
      <w:b/>
      <w:bCs/>
      <w:sz w:val="20"/>
      <w:szCs w:val="20"/>
      <w:lang w:eastAsia="pl-PL"/>
    </w:rPr>
  </w:style>
  <w:style w:type="character" w:customStyle="1" w:styleId="Teksttreci2">
    <w:name w:val="Tekst treści (2)_"/>
    <w:basedOn w:val="Domylnaczcionkaakapitu"/>
    <w:link w:val="Teksttreci20"/>
    <w:rsid w:val="004961C1"/>
    <w:rPr>
      <w:sz w:val="21"/>
      <w:szCs w:val="21"/>
      <w:shd w:val="clear" w:color="auto" w:fill="FFFFFF"/>
    </w:rPr>
  </w:style>
  <w:style w:type="paragraph" w:customStyle="1" w:styleId="Teksttreci20">
    <w:name w:val="Tekst treści (2)"/>
    <w:basedOn w:val="Normalny"/>
    <w:link w:val="Teksttreci2"/>
    <w:rsid w:val="004961C1"/>
    <w:pPr>
      <w:shd w:val="clear" w:color="auto" w:fill="FFFFFF"/>
      <w:tabs>
        <w:tab w:val="clear" w:pos="3402"/>
      </w:tabs>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4961C1"/>
    <w:rPr>
      <w:sz w:val="21"/>
      <w:szCs w:val="21"/>
      <w:shd w:val="clear" w:color="auto" w:fill="FFFFFF"/>
    </w:rPr>
  </w:style>
  <w:style w:type="paragraph" w:customStyle="1" w:styleId="Teksttreci0">
    <w:name w:val="Tekst treści"/>
    <w:basedOn w:val="Normalny"/>
    <w:link w:val="Teksttreci"/>
    <w:rsid w:val="004961C1"/>
    <w:pPr>
      <w:shd w:val="clear" w:color="auto" w:fill="FFFFFF"/>
      <w:tabs>
        <w:tab w:val="clear" w:pos="3402"/>
      </w:tabs>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4961C1"/>
    <w:rPr>
      <w:sz w:val="19"/>
      <w:szCs w:val="19"/>
      <w:shd w:val="clear" w:color="auto" w:fill="FFFFFF"/>
    </w:rPr>
  </w:style>
  <w:style w:type="paragraph" w:customStyle="1" w:styleId="Teksttreci50">
    <w:name w:val="Tekst treści (5)"/>
    <w:basedOn w:val="Normalny"/>
    <w:link w:val="Teksttreci5"/>
    <w:rsid w:val="004961C1"/>
    <w:pPr>
      <w:shd w:val="clear" w:color="auto" w:fill="FFFFFF"/>
      <w:tabs>
        <w:tab w:val="clear" w:pos="3402"/>
      </w:tabs>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4961C1"/>
    <w:rPr>
      <w:sz w:val="14"/>
      <w:szCs w:val="14"/>
      <w:shd w:val="clear" w:color="auto" w:fill="FFFFFF"/>
    </w:rPr>
  </w:style>
  <w:style w:type="paragraph" w:customStyle="1" w:styleId="Teksttreci80">
    <w:name w:val="Tekst treści (8)"/>
    <w:basedOn w:val="Normalny"/>
    <w:link w:val="Teksttreci8"/>
    <w:rsid w:val="004961C1"/>
    <w:pPr>
      <w:shd w:val="clear" w:color="auto" w:fill="FFFFFF"/>
      <w:tabs>
        <w:tab w:val="clear" w:pos="3402"/>
      </w:tabs>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4961C1"/>
    <w:rPr>
      <w:sz w:val="21"/>
      <w:szCs w:val="21"/>
      <w:shd w:val="clear" w:color="auto" w:fill="FFFFFF"/>
    </w:rPr>
  </w:style>
  <w:style w:type="character" w:customStyle="1" w:styleId="TeksttreciPogrubienie">
    <w:name w:val="Tekst treści + Pogrubienie"/>
    <w:basedOn w:val="Teksttreci"/>
    <w:rsid w:val="004961C1"/>
    <w:rPr>
      <w:b/>
      <w:bCs/>
      <w:sz w:val="21"/>
      <w:szCs w:val="21"/>
      <w:shd w:val="clear" w:color="auto" w:fill="FFFFFF"/>
    </w:rPr>
  </w:style>
  <w:style w:type="character" w:customStyle="1" w:styleId="Nagwek30">
    <w:name w:val="Nagłówek #3_"/>
    <w:basedOn w:val="Domylnaczcionkaakapitu"/>
    <w:link w:val="Nagwek31"/>
    <w:rsid w:val="004961C1"/>
    <w:rPr>
      <w:rFonts w:ascii="Arial" w:eastAsia="Arial" w:hAnsi="Arial" w:cs="Arial"/>
      <w:b/>
      <w:bCs/>
      <w:sz w:val="19"/>
      <w:szCs w:val="19"/>
      <w:shd w:val="clear" w:color="auto" w:fill="FFFFFF"/>
    </w:rPr>
  </w:style>
  <w:style w:type="paragraph" w:customStyle="1" w:styleId="Nagwek31">
    <w:name w:val="Nagłówek #3"/>
    <w:basedOn w:val="Normalny"/>
    <w:link w:val="Nagwek30"/>
    <w:rsid w:val="004961C1"/>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nhideWhenUsed/>
    <w:rsid w:val="004961C1"/>
    <w:rPr>
      <w:vertAlign w:val="superscript"/>
    </w:rPr>
  </w:style>
  <w:style w:type="paragraph" w:customStyle="1" w:styleId="Styl1">
    <w:name w:val="Styl1"/>
    <w:basedOn w:val="Nagwek2"/>
    <w:link w:val="Styl1Znak"/>
    <w:qFormat/>
    <w:rsid w:val="004961C1"/>
    <w:pPr>
      <w:numPr>
        <w:numId w:val="1"/>
      </w:numPr>
      <w:pBdr>
        <w:top w:val="single" w:sz="4" w:space="1" w:color="auto"/>
        <w:left w:val="single" w:sz="4" w:space="4" w:color="auto"/>
        <w:bottom w:val="single" w:sz="4" w:space="1" w:color="auto"/>
        <w:right w:val="single" w:sz="4" w:space="4" w:color="auto"/>
      </w:pBdr>
      <w:shd w:val="clear" w:color="auto" w:fill="ACB9CA" w:themeFill="text2" w:themeFillTint="66"/>
      <w:spacing w:line="240" w:lineRule="auto"/>
      <w:jc w:val="both"/>
    </w:pPr>
    <w:rPr>
      <w:rFonts w:cs="Arial"/>
      <w:sz w:val="28"/>
      <w:szCs w:val="28"/>
    </w:rPr>
  </w:style>
  <w:style w:type="character" w:customStyle="1" w:styleId="Styl1Znak">
    <w:name w:val="Styl1 Znak"/>
    <w:basedOn w:val="Nagwek2Znak"/>
    <w:link w:val="Styl1"/>
    <w:rsid w:val="004961C1"/>
    <w:rPr>
      <w:rFonts w:ascii="Arial" w:eastAsia="Times New Roman" w:hAnsi="Arial" w:cs="Arial"/>
      <w:b/>
      <w:sz w:val="28"/>
      <w:szCs w:val="28"/>
      <w:shd w:val="clear" w:color="auto" w:fill="ACB9CA" w:themeFill="text2" w:themeFillTint="66"/>
      <w:lang w:eastAsia="pl-PL"/>
    </w:rPr>
  </w:style>
  <w:style w:type="character" w:customStyle="1" w:styleId="AkapitzlistZnak">
    <w:name w:val="Akapit z listą Znak"/>
    <w:link w:val="Akapitzlist"/>
    <w:uiPriority w:val="34"/>
    <w:rsid w:val="004961C1"/>
    <w:rPr>
      <w:rFonts w:ascii="Calibri" w:eastAsia="Calibri" w:hAnsi="Calibri" w:cs="Times New Roman"/>
    </w:rPr>
  </w:style>
  <w:style w:type="character" w:customStyle="1" w:styleId="FontStyle99">
    <w:name w:val="Font Style99"/>
    <w:basedOn w:val="Domylnaczcionkaakapitu"/>
    <w:uiPriority w:val="99"/>
    <w:rsid w:val="004961C1"/>
    <w:rPr>
      <w:rFonts w:ascii="Arial" w:hAnsi="Arial" w:cs="Arial"/>
      <w:i/>
      <w:iCs/>
      <w:sz w:val="18"/>
      <w:szCs w:val="18"/>
    </w:rPr>
  </w:style>
  <w:style w:type="paragraph" w:customStyle="1" w:styleId="Style50">
    <w:name w:val="Style50"/>
    <w:basedOn w:val="Normalny"/>
    <w:uiPriority w:val="99"/>
    <w:rsid w:val="004961C1"/>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88">
    <w:name w:val="Font Style88"/>
    <w:basedOn w:val="Domylnaczcionkaakapitu"/>
    <w:uiPriority w:val="99"/>
    <w:rsid w:val="004961C1"/>
    <w:rPr>
      <w:rFonts w:ascii="Arial" w:hAnsi="Arial" w:cs="Arial"/>
      <w:sz w:val="18"/>
      <w:szCs w:val="18"/>
    </w:rPr>
  </w:style>
  <w:style w:type="character" w:customStyle="1" w:styleId="FontStyle95">
    <w:name w:val="Font Style95"/>
    <w:basedOn w:val="Domylnaczcionkaakapitu"/>
    <w:uiPriority w:val="99"/>
    <w:rsid w:val="004961C1"/>
    <w:rPr>
      <w:rFonts w:ascii="Arial" w:hAnsi="Arial" w:cs="Arial"/>
      <w:b/>
      <w:bCs/>
      <w:sz w:val="18"/>
      <w:szCs w:val="18"/>
    </w:rPr>
  </w:style>
  <w:style w:type="paragraph" w:customStyle="1" w:styleId="Style51">
    <w:name w:val="Style51"/>
    <w:basedOn w:val="Normalny"/>
    <w:uiPriority w:val="99"/>
    <w:rsid w:val="004961C1"/>
    <w:pPr>
      <w:widowControl w:val="0"/>
      <w:tabs>
        <w:tab w:val="clear" w:pos="3402"/>
      </w:tabs>
      <w:autoSpaceDE w:val="0"/>
      <w:autoSpaceDN w:val="0"/>
      <w:adjustRightInd w:val="0"/>
      <w:spacing w:line="253" w:lineRule="exact"/>
      <w:ind w:hanging="422"/>
      <w:jc w:val="both"/>
    </w:pPr>
    <w:rPr>
      <w:rFonts w:eastAsiaTheme="minorEastAsia" w:cs="Arial"/>
      <w:szCs w:val="24"/>
    </w:rPr>
  </w:style>
  <w:style w:type="paragraph" w:customStyle="1" w:styleId="Style4">
    <w:name w:val="Style4"/>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7">
    <w:name w:val="Style7"/>
    <w:basedOn w:val="Normalny"/>
    <w:uiPriority w:val="99"/>
    <w:rsid w:val="004961C1"/>
    <w:pPr>
      <w:widowControl w:val="0"/>
      <w:tabs>
        <w:tab w:val="clear" w:pos="3402"/>
      </w:tabs>
      <w:autoSpaceDE w:val="0"/>
      <w:autoSpaceDN w:val="0"/>
      <w:adjustRightInd w:val="0"/>
      <w:spacing w:line="240" w:lineRule="exact"/>
      <w:ind w:hanging="365"/>
    </w:pPr>
    <w:rPr>
      <w:rFonts w:eastAsiaTheme="minorEastAsia" w:cs="Arial"/>
      <w:szCs w:val="24"/>
    </w:rPr>
  </w:style>
  <w:style w:type="paragraph" w:customStyle="1" w:styleId="Style52">
    <w:name w:val="Style52"/>
    <w:basedOn w:val="Normalny"/>
    <w:uiPriority w:val="99"/>
    <w:rsid w:val="004961C1"/>
    <w:pPr>
      <w:widowControl w:val="0"/>
      <w:tabs>
        <w:tab w:val="clear" w:pos="3402"/>
      </w:tabs>
      <w:autoSpaceDE w:val="0"/>
      <w:autoSpaceDN w:val="0"/>
      <w:adjustRightInd w:val="0"/>
      <w:spacing w:line="241" w:lineRule="exact"/>
      <w:ind w:hanging="355"/>
      <w:jc w:val="both"/>
    </w:pPr>
    <w:rPr>
      <w:rFonts w:eastAsiaTheme="minorEastAsia" w:cs="Arial"/>
      <w:szCs w:val="24"/>
    </w:rPr>
  </w:style>
  <w:style w:type="character" w:customStyle="1" w:styleId="FontStyle78">
    <w:name w:val="Font Style78"/>
    <w:basedOn w:val="Domylnaczcionkaakapitu"/>
    <w:uiPriority w:val="99"/>
    <w:rsid w:val="004961C1"/>
    <w:rPr>
      <w:rFonts w:ascii="Tahoma" w:hAnsi="Tahoma" w:cs="Tahoma"/>
      <w:b/>
      <w:bCs/>
      <w:sz w:val="18"/>
      <w:szCs w:val="18"/>
    </w:rPr>
  </w:style>
  <w:style w:type="character" w:customStyle="1" w:styleId="FontStyle80">
    <w:name w:val="Font Style80"/>
    <w:basedOn w:val="Domylnaczcionkaakapitu"/>
    <w:uiPriority w:val="99"/>
    <w:rsid w:val="004961C1"/>
    <w:rPr>
      <w:rFonts w:ascii="Tahoma" w:hAnsi="Tahoma" w:cs="Tahoma"/>
      <w:sz w:val="18"/>
      <w:szCs w:val="18"/>
    </w:rPr>
  </w:style>
  <w:style w:type="paragraph" w:customStyle="1" w:styleId="Style1">
    <w:name w:val="Style1"/>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2">
    <w:name w:val="Style2"/>
    <w:basedOn w:val="Normalny"/>
    <w:uiPriority w:val="99"/>
    <w:rsid w:val="004961C1"/>
    <w:pPr>
      <w:widowControl w:val="0"/>
      <w:tabs>
        <w:tab w:val="clear" w:pos="3402"/>
      </w:tabs>
      <w:autoSpaceDE w:val="0"/>
      <w:autoSpaceDN w:val="0"/>
      <w:adjustRightInd w:val="0"/>
      <w:spacing w:line="240" w:lineRule="auto"/>
    </w:pPr>
    <w:rPr>
      <w:rFonts w:eastAsiaTheme="minorEastAsia" w:cs="Arial"/>
      <w:szCs w:val="24"/>
    </w:rPr>
  </w:style>
  <w:style w:type="paragraph" w:customStyle="1" w:styleId="Style13">
    <w:name w:val="Style13"/>
    <w:basedOn w:val="Normalny"/>
    <w:uiPriority w:val="99"/>
    <w:rsid w:val="004961C1"/>
    <w:pPr>
      <w:widowControl w:val="0"/>
      <w:tabs>
        <w:tab w:val="clear" w:pos="3402"/>
      </w:tabs>
      <w:autoSpaceDE w:val="0"/>
      <w:autoSpaceDN w:val="0"/>
      <w:adjustRightInd w:val="0"/>
      <w:spacing w:line="253" w:lineRule="exact"/>
      <w:jc w:val="center"/>
    </w:pPr>
    <w:rPr>
      <w:rFonts w:eastAsiaTheme="minorEastAsia" w:cs="Arial"/>
      <w:szCs w:val="24"/>
    </w:rPr>
  </w:style>
  <w:style w:type="character" w:customStyle="1" w:styleId="FontStyle89">
    <w:name w:val="Font Style89"/>
    <w:basedOn w:val="Domylnaczcionkaakapitu"/>
    <w:uiPriority w:val="99"/>
    <w:rsid w:val="004961C1"/>
    <w:rPr>
      <w:rFonts w:ascii="Arial" w:hAnsi="Arial" w:cs="Arial"/>
      <w:sz w:val="18"/>
      <w:szCs w:val="18"/>
    </w:rPr>
  </w:style>
  <w:style w:type="character" w:customStyle="1" w:styleId="FontStyle92">
    <w:name w:val="Font Style92"/>
    <w:basedOn w:val="Domylnaczcionkaakapitu"/>
    <w:uiPriority w:val="99"/>
    <w:rsid w:val="004961C1"/>
    <w:rPr>
      <w:rFonts w:ascii="Arial" w:hAnsi="Arial" w:cs="Arial"/>
      <w:b/>
      <w:bCs/>
      <w:sz w:val="18"/>
      <w:szCs w:val="18"/>
    </w:rPr>
  </w:style>
  <w:style w:type="character" w:customStyle="1" w:styleId="FontStyle40">
    <w:name w:val="Font Style40"/>
    <w:basedOn w:val="Domylnaczcionkaakapitu"/>
    <w:uiPriority w:val="99"/>
    <w:rsid w:val="004961C1"/>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4961C1"/>
    <w:rPr>
      <w:rFonts w:ascii="Calibri" w:hAnsi="Calibri" w:cs="Calibri"/>
      <w:sz w:val="22"/>
      <w:szCs w:val="22"/>
    </w:rPr>
  </w:style>
  <w:style w:type="paragraph" w:customStyle="1" w:styleId="Style8">
    <w:name w:val="Style8"/>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8">
    <w:name w:val="Style18"/>
    <w:basedOn w:val="Normalny"/>
    <w:uiPriority w:val="99"/>
    <w:rsid w:val="004961C1"/>
    <w:pPr>
      <w:widowControl w:val="0"/>
      <w:tabs>
        <w:tab w:val="clear" w:pos="3402"/>
      </w:tabs>
      <w:autoSpaceDE w:val="0"/>
      <w:autoSpaceDN w:val="0"/>
      <w:adjustRightInd w:val="0"/>
      <w:spacing w:line="322" w:lineRule="exact"/>
      <w:ind w:hanging="418"/>
    </w:pPr>
    <w:rPr>
      <w:rFonts w:ascii="Calibri" w:eastAsiaTheme="minorEastAsia" w:hAnsi="Calibri" w:cstheme="minorBidi"/>
      <w:szCs w:val="24"/>
    </w:rPr>
  </w:style>
  <w:style w:type="paragraph" w:customStyle="1" w:styleId="Style20">
    <w:name w:val="Style20"/>
    <w:basedOn w:val="Normalny"/>
    <w:uiPriority w:val="99"/>
    <w:rsid w:val="004961C1"/>
    <w:pPr>
      <w:widowControl w:val="0"/>
      <w:tabs>
        <w:tab w:val="clear" w:pos="3402"/>
      </w:tabs>
      <w:autoSpaceDE w:val="0"/>
      <w:autoSpaceDN w:val="0"/>
      <w:adjustRightInd w:val="0"/>
      <w:spacing w:line="317" w:lineRule="exact"/>
      <w:ind w:hanging="413"/>
    </w:pPr>
    <w:rPr>
      <w:rFonts w:ascii="Calibri" w:eastAsiaTheme="minorEastAsia" w:hAnsi="Calibri" w:cstheme="minorBidi"/>
      <w:szCs w:val="24"/>
    </w:rPr>
  </w:style>
  <w:style w:type="paragraph" w:customStyle="1" w:styleId="Style24">
    <w:name w:val="Style2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39">
    <w:name w:val="Font Style39"/>
    <w:basedOn w:val="Domylnaczcionkaakapitu"/>
    <w:uiPriority w:val="99"/>
    <w:rsid w:val="004961C1"/>
    <w:rPr>
      <w:rFonts w:ascii="Calibri" w:hAnsi="Calibri" w:cs="Calibri"/>
      <w:b/>
      <w:bCs/>
      <w:sz w:val="22"/>
      <w:szCs w:val="22"/>
    </w:rPr>
  </w:style>
  <w:style w:type="character" w:customStyle="1" w:styleId="FontStyle44">
    <w:name w:val="Font Style44"/>
    <w:basedOn w:val="Domylnaczcionkaakapitu"/>
    <w:uiPriority w:val="99"/>
    <w:rsid w:val="004961C1"/>
    <w:rPr>
      <w:rFonts w:ascii="Calibri" w:hAnsi="Calibri" w:cs="Calibri"/>
      <w:b/>
      <w:bCs/>
      <w:i/>
      <w:iCs/>
      <w:spacing w:val="-10"/>
      <w:sz w:val="26"/>
      <w:szCs w:val="26"/>
    </w:rPr>
  </w:style>
  <w:style w:type="character" w:customStyle="1" w:styleId="FontStyle45">
    <w:name w:val="Font Style45"/>
    <w:basedOn w:val="Domylnaczcionkaakapitu"/>
    <w:uiPriority w:val="99"/>
    <w:rsid w:val="004961C1"/>
    <w:rPr>
      <w:rFonts w:ascii="Franklin Gothic Medium" w:hAnsi="Franklin Gothic Medium" w:cs="Franklin Gothic Medium"/>
      <w:b/>
      <w:bCs/>
      <w:i/>
      <w:iCs/>
      <w:sz w:val="20"/>
      <w:szCs w:val="20"/>
    </w:rPr>
  </w:style>
  <w:style w:type="paragraph" w:customStyle="1" w:styleId="Style11">
    <w:name w:val="Style11"/>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15">
    <w:name w:val="Style15"/>
    <w:basedOn w:val="Normalny"/>
    <w:uiPriority w:val="99"/>
    <w:rsid w:val="004961C1"/>
    <w:pPr>
      <w:widowControl w:val="0"/>
      <w:tabs>
        <w:tab w:val="clear" w:pos="3402"/>
      </w:tabs>
      <w:autoSpaceDE w:val="0"/>
      <w:autoSpaceDN w:val="0"/>
      <w:adjustRightInd w:val="0"/>
      <w:spacing w:line="317" w:lineRule="exact"/>
      <w:ind w:firstLine="504"/>
    </w:pPr>
    <w:rPr>
      <w:rFonts w:ascii="Calibri" w:eastAsiaTheme="minorEastAsia" w:hAnsi="Calibri" w:cstheme="minorBidi"/>
      <w:szCs w:val="24"/>
    </w:rPr>
  </w:style>
  <w:style w:type="paragraph" w:customStyle="1" w:styleId="Style34">
    <w:name w:val="Style34"/>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41">
    <w:name w:val="Font Style41"/>
    <w:basedOn w:val="Domylnaczcionkaakapitu"/>
    <w:uiPriority w:val="99"/>
    <w:rsid w:val="004961C1"/>
    <w:rPr>
      <w:rFonts w:ascii="Verdana" w:hAnsi="Verdana" w:cs="Verdana"/>
      <w:b/>
      <w:bCs/>
      <w:i/>
      <w:iCs/>
      <w:sz w:val="12"/>
      <w:szCs w:val="12"/>
    </w:rPr>
  </w:style>
  <w:style w:type="character" w:customStyle="1" w:styleId="FontStyle42">
    <w:name w:val="Font Style42"/>
    <w:basedOn w:val="Domylnaczcionkaakapitu"/>
    <w:uiPriority w:val="99"/>
    <w:rsid w:val="004961C1"/>
    <w:rPr>
      <w:rFonts w:ascii="Calibri" w:hAnsi="Calibri" w:cs="Calibri"/>
      <w:sz w:val="14"/>
      <w:szCs w:val="14"/>
    </w:rPr>
  </w:style>
  <w:style w:type="character" w:customStyle="1" w:styleId="FontStyle43">
    <w:name w:val="Font Style43"/>
    <w:basedOn w:val="Domylnaczcionkaakapitu"/>
    <w:uiPriority w:val="99"/>
    <w:rsid w:val="004961C1"/>
    <w:rPr>
      <w:rFonts w:ascii="Calibri" w:hAnsi="Calibri" w:cs="Calibri"/>
      <w:b/>
      <w:bCs/>
      <w:i/>
      <w:iCs/>
      <w:sz w:val="14"/>
      <w:szCs w:val="14"/>
    </w:rPr>
  </w:style>
  <w:style w:type="paragraph" w:customStyle="1" w:styleId="Style5">
    <w:name w:val="Style5"/>
    <w:basedOn w:val="Normalny"/>
    <w:uiPriority w:val="99"/>
    <w:rsid w:val="004961C1"/>
    <w:pPr>
      <w:widowControl w:val="0"/>
      <w:tabs>
        <w:tab w:val="clear" w:pos="3402"/>
      </w:tabs>
      <w:autoSpaceDE w:val="0"/>
      <w:autoSpaceDN w:val="0"/>
      <w:adjustRightInd w:val="0"/>
      <w:spacing w:line="317" w:lineRule="exact"/>
      <w:ind w:hanging="494"/>
    </w:pPr>
    <w:rPr>
      <w:rFonts w:ascii="Calibri" w:eastAsiaTheme="minorEastAsia" w:hAnsi="Calibri" w:cstheme="minorBidi"/>
      <w:szCs w:val="24"/>
    </w:rPr>
  </w:style>
  <w:style w:type="paragraph" w:customStyle="1" w:styleId="Style10">
    <w:name w:val="Style10"/>
    <w:basedOn w:val="Normalny"/>
    <w:uiPriority w:val="99"/>
    <w:rsid w:val="004961C1"/>
    <w:pPr>
      <w:widowControl w:val="0"/>
      <w:tabs>
        <w:tab w:val="clear" w:pos="3402"/>
      </w:tabs>
      <w:autoSpaceDE w:val="0"/>
      <w:autoSpaceDN w:val="0"/>
      <w:adjustRightInd w:val="0"/>
      <w:spacing w:line="326" w:lineRule="exact"/>
      <w:jc w:val="both"/>
    </w:pPr>
    <w:rPr>
      <w:rFonts w:ascii="Calibri" w:eastAsiaTheme="minorEastAsia" w:hAnsi="Calibri" w:cstheme="minorBidi"/>
      <w:szCs w:val="24"/>
    </w:rPr>
  </w:style>
  <w:style w:type="paragraph" w:customStyle="1" w:styleId="Style19">
    <w:name w:val="Style19"/>
    <w:basedOn w:val="Normalny"/>
    <w:uiPriority w:val="99"/>
    <w:rsid w:val="004961C1"/>
    <w:pPr>
      <w:widowControl w:val="0"/>
      <w:tabs>
        <w:tab w:val="clear" w:pos="3402"/>
      </w:tabs>
      <w:autoSpaceDE w:val="0"/>
      <w:autoSpaceDN w:val="0"/>
      <w:adjustRightInd w:val="0"/>
      <w:spacing w:line="317" w:lineRule="exact"/>
      <w:ind w:firstLine="365"/>
    </w:pPr>
    <w:rPr>
      <w:rFonts w:ascii="Calibri" w:eastAsiaTheme="minorEastAsia" w:hAnsi="Calibri" w:cstheme="minorBidi"/>
      <w:szCs w:val="24"/>
    </w:rPr>
  </w:style>
  <w:style w:type="paragraph" w:customStyle="1" w:styleId="Style3">
    <w:name w:val="Style3"/>
    <w:basedOn w:val="Normalny"/>
    <w:uiPriority w:val="99"/>
    <w:rsid w:val="004961C1"/>
    <w:pPr>
      <w:widowControl w:val="0"/>
      <w:tabs>
        <w:tab w:val="clear" w:pos="3402"/>
      </w:tabs>
      <w:autoSpaceDE w:val="0"/>
      <w:autoSpaceDN w:val="0"/>
      <w:adjustRightInd w:val="0"/>
      <w:spacing w:line="240" w:lineRule="auto"/>
      <w:jc w:val="both"/>
    </w:pPr>
    <w:rPr>
      <w:rFonts w:ascii="Calibri" w:eastAsiaTheme="minorEastAsia" w:hAnsi="Calibri" w:cstheme="minorBidi"/>
      <w:szCs w:val="24"/>
    </w:rPr>
  </w:style>
  <w:style w:type="paragraph" w:customStyle="1" w:styleId="Style22">
    <w:name w:val="Style22"/>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paragraph" w:customStyle="1" w:styleId="Style33">
    <w:name w:val="Style33"/>
    <w:basedOn w:val="Normalny"/>
    <w:uiPriority w:val="99"/>
    <w:rsid w:val="004961C1"/>
    <w:pPr>
      <w:widowControl w:val="0"/>
      <w:tabs>
        <w:tab w:val="clear" w:pos="3402"/>
      </w:tabs>
      <w:autoSpaceDE w:val="0"/>
      <w:autoSpaceDN w:val="0"/>
      <w:adjustRightInd w:val="0"/>
      <w:spacing w:line="240" w:lineRule="auto"/>
    </w:pPr>
    <w:rPr>
      <w:rFonts w:ascii="Calibri" w:eastAsiaTheme="minorEastAsia" w:hAnsi="Calibri" w:cstheme="minorBidi"/>
      <w:szCs w:val="24"/>
    </w:rPr>
  </w:style>
  <w:style w:type="character" w:customStyle="1" w:styleId="FontStyle50">
    <w:name w:val="Font Style50"/>
    <w:basedOn w:val="Domylnaczcionkaakapitu"/>
    <w:uiPriority w:val="99"/>
    <w:rsid w:val="004961C1"/>
    <w:rPr>
      <w:rFonts w:ascii="Calibri" w:hAnsi="Calibri" w:cs="Calibri"/>
      <w:b/>
      <w:bCs/>
      <w:sz w:val="22"/>
      <w:szCs w:val="22"/>
    </w:rPr>
  </w:style>
  <w:style w:type="character" w:customStyle="1" w:styleId="FontStyle51">
    <w:name w:val="Font Style51"/>
    <w:basedOn w:val="Domylnaczcionkaakapitu"/>
    <w:uiPriority w:val="99"/>
    <w:rsid w:val="004961C1"/>
    <w:rPr>
      <w:rFonts w:ascii="Calibri" w:hAnsi="Calibri" w:cs="Calibri"/>
      <w:b/>
      <w:bCs/>
      <w:sz w:val="22"/>
      <w:szCs w:val="22"/>
    </w:rPr>
  </w:style>
  <w:style w:type="character" w:styleId="Odwoanieprzypisukocowego">
    <w:name w:val="endnote reference"/>
    <w:basedOn w:val="Domylnaczcionkaakapitu"/>
    <w:uiPriority w:val="99"/>
    <w:semiHidden/>
    <w:unhideWhenUsed/>
    <w:rsid w:val="004961C1"/>
    <w:rPr>
      <w:vertAlign w:val="superscript"/>
    </w:rPr>
  </w:style>
  <w:style w:type="paragraph" w:styleId="Poprawka">
    <w:name w:val="Revision"/>
    <w:hidden/>
    <w:uiPriority w:val="99"/>
    <w:semiHidden/>
    <w:rsid w:val="004961C1"/>
    <w:pPr>
      <w:spacing w:after="0" w:line="240" w:lineRule="auto"/>
    </w:pPr>
    <w:rPr>
      <w:rFonts w:ascii="Arial" w:eastAsia="Times New Roman" w:hAnsi="Arial" w:cs="Times New Roman"/>
      <w:sz w:val="24"/>
      <w:szCs w:val="20"/>
      <w:lang w:eastAsia="pl-PL"/>
    </w:rPr>
  </w:style>
  <w:style w:type="character" w:styleId="Numerstrony">
    <w:name w:val="page number"/>
    <w:basedOn w:val="Domylnaczcionkaakapitu"/>
    <w:rsid w:val="004961C1"/>
  </w:style>
  <w:style w:type="paragraph" w:customStyle="1" w:styleId="Default">
    <w:name w:val="Default"/>
    <w:rsid w:val="004961C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ag3wek1">
    <w:name w:val="Nag3ówek 1"/>
    <w:basedOn w:val="Default"/>
    <w:next w:val="Default"/>
    <w:rsid w:val="004961C1"/>
    <w:rPr>
      <w:rFonts w:ascii="Times New Roman" w:eastAsia="Times New Roman" w:hAnsi="Times New Roman" w:cs="Times New Roman"/>
      <w:color w:val="auto"/>
      <w:lang w:val="pl-PL" w:eastAsia="pl-PL"/>
    </w:rPr>
  </w:style>
  <w:style w:type="paragraph" w:styleId="Tekstpodstawowyzwciciem2">
    <w:name w:val="Body Text First Indent 2"/>
    <w:basedOn w:val="Tekstpodstawowywcity"/>
    <w:link w:val="Tekstpodstawowyzwciciem2Znak"/>
    <w:rsid w:val="004961C1"/>
    <w:pPr>
      <w:spacing w:after="120"/>
      <w:ind w:left="283" w:firstLine="210"/>
      <w:jc w:val="left"/>
    </w:pPr>
    <w:rPr>
      <w:sz w:val="24"/>
      <w:szCs w:val="24"/>
    </w:rPr>
  </w:style>
  <w:style w:type="character" w:customStyle="1" w:styleId="Tekstpodstawowyzwciciem2Znak">
    <w:name w:val="Tekst podstawowy z wcięciem 2 Znak"/>
    <w:basedOn w:val="TekstpodstawowywcityZnak"/>
    <w:link w:val="Tekstpodstawowyzwciciem2"/>
    <w:rsid w:val="004961C1"/>
    <w:rPr>
      <w:rFonts w:ascii="Times New Roman" w:eastAsia="Times New Roman" w:hAnsi="Times New Roman" w:cs="Times New Roman"/>
      <w:sz w:val="24"/>
      <w:szCs w:val="24"/>
      <w:lang w:eastAsia="pl-PL"/>
    </w:rPr>
  </w:style>
  <w:style w:type="character" w:customStyle="1" w:styleId="tw4winMark">
    <w:name w:val="tw4winMark"/>
    <w:rsid w:val="004961C1"/>
    <w:rPr>
      <w:rFonts w:ascii="Courier New" w:hAnsi="Courier New" w:cs="Courier New"/>
      <w:b/>
      <w:bCs/>
      <w:vanish/>
      <w:color w:val="800080"/>
      <w:sz w:val="22"/>
      <w:szCs w:val="22"/>
      <w:vertAlign w:val="subscript"/>
    </w:rPr>
  </w:style>
  <w:style w:type="paragraph" w:customStyle="1" w:styleId="p12">
    <w:name w:val="p12"/>
    <w:basedOn w:val="Normalny"/>
    <w:rsid w:val="004961C1"/>
    <w:pPr>
      <w:tabs>
        <w:tab w:val="clear" w:pos="3402"/>
      </w:tabs>
      <w:spacing w:line="240" w:lineRule="auto"/>
    </w:pPr>
    <w:rPr>
      <w:rFonts w:ascii="Times New Roman" w:hAnsi="Times New Roman"/>
      <w:szCs w:val="24"/>
    </w:rPr>
  </w:style>
  <w:style w:type="paragraph" w:customStyle="1" w:styleId="p22">
    <w:name w:val="p22"/>
    <w:basedOn w:val="Normalny"/>
    <w:rsid w:val="004961C1"/>
    <w:pPr>
      <w:tabs>
        <w:tab w:val="clear" w:pos="3402"/>
      </w:tabs>
      <w:spacing w:line="240" w:lineRule="auto"/>
    </w:pPr>
    <w:rPr>
      <w:rFonts w:ascii="Times New Roman" w:hAnsi="Times New Roman"/>
      <w:szCs w:val="24"/>
    </w:rPr>
  </w:style>
  <w:style w:type="table" w:customStyle="1" w:styleId="Tabela-Siatka1">
    <w:name w:val="Tabela - Siatka1"/>
    <w:basedOn w:val="Standardowy"/>
    <w:next w:val="Tabela-Siatka"/>
    <w:uiPriority w:val="5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961C1"/>
    <w:pPr>
      <w:spacing w:after="0" w:line="240" w:lineRule="auto"/>
    </w:pPr>
    <w:rPr>
      <w:rFonts w:ascii="Times New Roman" w:eastAsia="Times New Roman" w:hAnsi="Times New Roman" w:cs="Times New Roman"/>
      <w:sz w:val="24"/>
      <w:szCs w:val="24"/>
      <w:lang w:eastAsia="pl-PL"/>
    </w:rPr>
  </w:style>
  <w:style w:type="character" w:customStyle="1" w:styleId="tstyle41">
    <w:name w:val="tstyle41"/>
    <w:rsid w:val="004961C1"/>
    <w:rPr>
      <w:rFonts w:ascii="Arial" w:hAnsi="Arial" w:cs="Arial" w:hint="default"/>
      <w:color w:val="3F3F3F"/>
      <w:sz w:val="16"/>
      <w:szCs w:val="16"/>
    </w:rPr>
  </w:style>
  <w:style w:type="character" w:customStyle="1" w:styleId="t31">
    <w:name w:val="t31"/>
    <w:rsid w:val="004961C1"/>
    <w:rPr>
      <w:rFonts w:ascii="Courier New" w:hAnsi="Courier New" w:cs="Courier New" w:hint="default"/>
    </w:rPr>
  </w:style>
  <w:style w:type="table" w:customStyle="1" w:styleId="Tabela-Siatka2">
    <w:name w:val="Tabela - Siatka2"/>
    <w:basedOn w:val="Standardowy"/>
    <w:next w:val="Tabela-Siatka"/>
    <w:uiPriority w:val="39"/>
    <w:rsid w:val="00496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4961C1"/>
    <w:pPr>
      <w:numPr>
        <w:numId w:val="3"/>
      </w:numPr>
      <w:tabs>
        <w:tab w:val="clear" w:pos="3402"/>
      </w:tabs>
      <w:spacing w:before="20" w:after="20" w:line="240" w:lineRule="auto"/>
    </w:pPr>
    <w:rPr>
      <w:sz w:val="20"/>
      <w:lang w:val="de-DE" w:eastAsia="en-US"/>
    </w:rPr>
  </w:style>
  <w:style w:type="paragraph" w:customStyle="1" w:styleId="Table">
    <w:name w:val="Table"/>
    <w:basedOn w:val="Normalny"/>
    <w:rsid w:val="004961C1"/>
    <w:pPr>
      <w:tabs>
        <w:tab w:val="clear" w:pos="3402"/>
      </w:tabs>
      <w:spacing w:before="20" w:after="20" w:line="240" w:lineRule="auto"/>
    </w:pPr>
    <w:rPr>
      <w:sz w:val="20"/>
      <w:lang w:val="en-US" w:eastAsia="en-US"/>
    </w:rPr>
  </w:style>
  <w:style w:type="paragraph" w:customStyle="1" w:styleId="lista">
    <w:name w:val="list a)"/>
    <w:basedOn w:val="Normalny"/>
    <w:rsid w:val="004961C1"/>
    <w:pPr>
      <w:numPr>
        <w:numId w:val="5"/>
      </w:numPr>
      <w:tabs>
        <w:tab w:val="clear" w:pos="3402"/>
      </w:tabs>
      <w:spacing w:after="200" w:line="240" w:lineRule="auto"/>
      <w:jc w:val="both"/>
    </w:pPr>
    <w:rPr>
      <w:rFonts w:ascii="Times New Roman" w:hAnsi="Times New Roman"/>
      <w:szCs w:val="24"/>
      <w:lang w:eastAsia="en-US"/>
    </w:rPr>
  </w:style>
  <w:style w:type="paragraph" w:customStyle="1" w:styleId="Subdiv1">
    <w:name w:val="Subdiv. 1"/>
    <w:basedOn w:val="Normalny"/>
    <w:next w:val="Normalny"/>
    <w:uiPriority w:val="99"/>
    <w:rsid w:val="004961C1"/>
    <w:pPr>
      <w:keepLines/>
      <w:tabs>
        <w:tab w:val="clear" w:pos="3402"/>
      </w:tabs>
      <w:spacing w:after="200" w:line="240" w:lineRule="auto"/>
      <w:ind w:left="1420" w:hanging="340"/>
      <w:jc w:val="both"/>
    </w:pPr>
    <w:rPr>
      <w:rFonts w:ascii="Times New Roman" w:hAnsi="Times New Roman" w:cs="Palatino"/>
      <w:lang w:val="en-US" w:eastAsia="zh-CN"/>
    </w:rPr>
  </w:style>
  <w:style w:type="paragraph" w:customStyle="1" w:styleId="Subdiv2">
    <w:name w:val="Subdiv. 2"/>
    <w:basedOn w:val="Normalny"/>
    <w:rsid w:val="004961C1"/>
    <w:pPr>
      <w:keepLines/>
      <w:tabs>
        <w:tab w:val="clear" w:pos="3402"/>
      </w:tabs>
      <w:spacing w:after="200" w:line="240" w:lineRule="auto"/>
      <w:ind w:left="1700" w:hanging="280"/>
      <w:jc w:val="both"/>
    </w:pPr>
    <w:rPr>
      <w:rFonts w:ascii="Palatino" w:hAnsi="Palatino" w:cs="Palatino"/>
      <w:sz w:val="20"/>
      <w:lang w:val="en-US" w:eastAsia="zh-CN"/>
    </w:rPr>
  </w:style>
  <w:style w:type="paragraph" w:styleId="Podtytu">
    <w:name w:val="Subtitle"/>
    <w:basedOn w:val="Normalny"/>
    <w:link w:val="PodtytuZnak"/>
    <w:qFormat/>
    <w:rsid w:val="004961C1"/>
    <w:pPr>
      <w:tabs>
        <w:tab w:val="clear" w:pos="3402"/>
      </w:tabs>
      <w:spacing w:line="240" w:lineRule="auto"/>
    </w:pPr>
    <w:rPr>
      <w:b/>
      <w:bCs/>
      <w:sz w:val="20"/>
      <w:lang w:val="de-DE" w:eastAsia="en-US"/>
    </w:rPr>
  </w:style>
  <w:style w:type="character" w:customStyle="1" w:styleId="PodtytuZnak">
    <w:name w:val="Podtytuł Znak"/>
    <w:basedOn w:val="Domylnaczcionkaakapitu"/>
    <w:link w:val="Podtytu"/>
    <w:rsid w:val="004961C1"/>
    <w:rPr>
      <w:rFonts w:ascii="Arial" w:eastAsia="Times New Roman" w:hAnsi="Arial" w:cs="Times New Roman"/>
      <w:b/>
      <w:bCs/>
      <w:sz w:val="20"/>
      <w:szCs w:val="20"/>
      <w:lang w:val="de-DE"/>
    </w:rPr>
  </w:style>
  <w:style w:type="character" w:customStyle="1" w:styleId="st1">
    <w:name w:val="st1"/>
    <w:basedOn w:val="Domylnaczcionkaakapitu"/>
    <w:rsid w:val="004961C1"/>
  </w:style>
  <w:style w:type="paragraph" w:customStyle="1" w:styleId="celp">
    <w:name w:val="cel_p"/>
    <w:basedOn w:val="Normalny"/>
    <w:rsid w:val="004961C1"/>
    <w:pPr>
      <w:tabs>
        <w:tab w:val="clear" w:pos="3402"/>
      </w:tabs>
      <w:spacing w:after="12" w:line="240" w:lineRule="auto"/>
      <w:ind w:left="12" w:right="12"/>
      <w:jc w:val="both"/>
      <w:textAlignment w:val="top"/>
    </w:pPr>
    <w:rPr>
      <w:rFonts w:ascii="Times New Roman" w:hAnsi="Times New Roman"/>
      <w:szCs w:val="24"/>
    </w:rPr>
  </w:style>
  <w:style w:type="character" w:customStyle="1" w:styleId="h11">
    <w:name w:val="h11"/>
    <w:basedOn w:val="Domylnaczcionkaakapitu"/>
    <w:rsid w:val="004961C1"/>
    <w:rPr>
      <w:rFonts w:ascii="Verdana" w:hAnsi="Verdana" w:hint="default"/>
      <w:b/>
      <w:bCs/>
      <w:i w:val="0"/>
      <w:iCs w:val="0"/>
      <w:sz w:val="19"/>
      <w:szCs w:val="19"/>
    </w:rPr>
  </w:style>
  <w:style w:type="character" w:customStyle="1" w:styleId="niebieski1">
    <w:name w:val="niebieski1"/>
    <w:basedOn w:val="Domylnaczcionkaakapitu"/>
    <w:rsid w:val="004961C1"/>
    <w:rPr>
      <w:rFonts w:ascii="Verdana" w:hAnsi="Verdana" w:hint="default"/>
      <w:color w:val="033168"/>
      <w:sz w:val="17"/>
      <w:szCs w:val="17"/>
    </w:rPr>
  </w:style>
  <w:style w:type="character" w:customStyle="1" w:styleId="ft">
    <w:name w:val="ft"/>
    <w:basedOn w:val="Domylnaczcionkaakapitu"/>
    <w:rsid w:val="004961C1"/>
  </w:style>
  <w:style w:type="paragraph" w:customStyle="1" w:styleId="Style130">
    <w:name w:val="Style 13"/>
    <w:basedOn w:val="Normalny"/>
    <w:uiPriority w:val="99"/>
    <w:rsid w:val="004961C1"/>
    <w:pPr>
      <w:widowControl w:val="0"/>
      <w:tabs>
        <w:tab w:val="clear" w:pos="3402"/>
      </w:tabs>
      <w:autoSpaceDE w:val="0"/>
      <w:autoSpaceDN w:val="0"/>
      <w:spacing w:before="72" w:line="240" w:lineRule="auto"/>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4961C1"/>
    <w:rPr>
      <w:rFonts w:ascii="Garamond" w:hAnsi="Garamond"/>
      <w:sz w:val="25"/>
    </w:rPr>
  </w:style>
  <w:style w:type="paragraph" w:customStyle="1" w:styleId="Style100">
    <w:name w:val="Style 10"/>
    <w:basedOn w:val="Normalny"/>
    <w:uiPriority w:val="99"/>
    <w:rsid w:val="004961C1"/>
    <w:pPr>
      <w:widowControl w:val="0"/>
      <w:tabs>
        <w:tab w:val="clear" w:pos="3402"/>
      </w:tabs>
      <w:autoSpaceDE w:val="0"/>
      <w:autoSpaceDN w:val="0"/>
      <w:spacing w:before="144" w:line="240" w:lineRule="auto"/>
      <w:ind w:left="1584" w:hanging="288"/>
      <w:jc w:val="both"/>
    </w:pPr>
    <w:rPr>
      <w:rFonts w:ascii="Garamond" w:eastAsiaTheme="minorEastAsia" w:hAnsi="Garamond" w:cs="Garamond"/>
      <w:sz w:val="25"/>
      <w:szCs w:val="25"/>
      <w:lang w:val="en-US" w:eastAsia="en-US"/>
    </w:rPr>
  </w:style>
  <w:style w:type="paragraph" w:customStyle="1" w:styleId="ScheduleCrossreferenceSalans">
    <w:name w:val="Schedule Crossreference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4961C1"/>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tyle12">
    <w:name w:val="Style12"/>
    <w:basedOn w:val="Normalny"/>
    <w:uiPriority w:val="99"/>
    <w:rsid w:val="00BA09A4"/>
    <w:pPr>
      <w:widowControl w:val="0"/>
      <w:tabs>
        <w:tab w:val="clear" w:pos="3402"/>
      </w:tabs>
      <w:autoSpaceDE w:val="0"/>
      <w:autoSpaceDN w:val="0"/>
      <w:adjustRightInd w:val="0"/>
      <w:spacing w:line="240" w:lineRule="auto"/>
      <w:jc w:val="both"/>
    </w:pPr>
    <w:rPr>
      <w:rFonts w:eastAsiaTheme="minorEastAsia" w:cs="Arial"/>
      <w:szCs w:val="24"/>
    </w:rPr>
  </w:style>
  <w:style w:type="character" w:customStyle="1" w:styleId="FontStyle31">
    <w:name w:val="Font Style31"/>
    <w:basedOn w:val="Domylnaczcionkaakapitu"/>
    <w:uiPriority w:val="99"/>
    <w:rsid w:val="00BA09A4"/>
    <w:rPr>
      <w:rFonts w:ascii="Arial" w:hAnsi="Arial" w:cs="Arial"/>
      <w:sz w:val="20"/>
      <w:szCs w:val="20"/>
    </w:rPr>
  </w:style>
  <w:style w:type="paragraph" w:customStyle="1" w:styleId="Style27">
    <w:name w:val="Style27"/>
    <w:basedOn w:val="Normalny"/>
    <w:uiPriority w:val="99"/>
    <w:rsid w:val="00A35B6A"/>
    <w:pPr>
      <w:widowControl w:val="0"/>
      <w:tabs>
        <w:tab w:val="clear" w:pos="3402"/>
      </w:tabs>
      <w:autoSpaceDE w:val="0"/>
      <w:autoSpaceDN w:val="0"/>
      <w:adjustRightInd w:val="0"/>
      <w:spacing w:line="314" w:lineRule="exact"/>
      <w:ind w:hanging="355"/>
      <w:jc w:val="both"/>
    </w:pPr>
    <w:rPr>
      <w:rFonts w:eastAsiaTheme="minorEastAsia" w:cs="Arial"/>
      <w:szCs w:val="24"/>
    </w:rPr>
  </w:style>
  <w:style w:type="character" w:customStyle="1" w:styleId="FontStyle33">
    <w:name w:val="Font Style33"/>
    <w:basedOn w:val="Domylnaczcionkaakapitu"/>
    <w:uiPriority w:val="99"/>
    <w:rsid w:val="003F7656"/>
    <w:rPr>
      <w:rFonts w:ascii="Arial" w:hAnsi="Arial" w:cs="Arial"/>
      <w:b/>
      <w:bCs/>
      <w:i/>
      <w:iCs/>
      <w:sz w:val="20"/>
      <w:szCs w:val="20"/>
    </w:rPr>
  </w:style>
  <w:style w:type="paragraph" w:customStyle="1" w:styleId="Style6">
    <w:name w:val="Style6"/>
    <w:basedOn w:val="Normalny"/>
    <w:uiPriority w:val="99"/>
    <w:rsid w:val="003F7656"/>
    <w:pPr>
      <w:widowControl w:val="0"/>
      <w:tabs>
        <w:tab w:val="clear" w:pos="3402"/>
      </w:tabs>
      <w:autoSpaceDE w:val="0"/>
      <w:autoSpaceDN w:val="0"/>
      <w:adjustRightInd w:val="0"/>
      <w:spacing w:line="240" w:lineRule="auto"/>
    </w:pPr>
    <w:rPr>
      <w:rFonts w:eastAsiaTheme="minorEastAsia" w:cs="Arial"/>
      <w:szCs w:val="24"/>
    </w:rPr>
  </w:style>
  <w:style w:type="character" w:customStyle="1" w:styleId="FontStyle30">
    <w:name w:val="Font Style30"/>
    <w:basedOn w:val="Domylnaczcionkaakapitu"/>
    <w:uiPriority w:val="99"/>
    <w:rsid w:val="00050F75"/>
    <w:rPr>
      <w:rFonts w:ascii="Arial" w:hAnsi="Arial" w:cs="Arial"/>
      <w:b/>
      <w:bCs/>
      <w:sz w:val="20"/>
      <w:szCs w:val="20"/>
    </w:rPr>
  </w:style>
  <w:style w:type="paragraph" w:customStyle="1" w:styleId="Style25">
    <w:name w:val="Style25"/>
    <w:basedOn w:val="Normalny"/>
    <w:uiPriority w:val="99"/>
    <w:rsid w:val="00050F75"/>
    <w:pPr>
      <w:widowControl w:val="0"/>
      <w:tabs>
        <w:tab w:val="clear" w:pos="3402"/>
      </w:tabs>
      <w:autoSpaceDE w:val="0"/>
      <w:autoSpaceDN w:val="0"/>
      <w:adjustRightInd w:val="0"/>
      <w:spacing w:line="326" w:lineRule="exact"/>
      <w:ind w:hanging="269"/>
      <w:jc w:val="both"/>
    </w:pPr>
    <w:rPr>
      <w:rFonts w:eastAsiaTheme="minorEastAsia" w:cs="Arial"/>
      <w:szCs w:val="24"/>
    </w:rPr>
  </w:style>
  <w:style w:type="character" w:customStyle="1" w:styleId="FontStyle38">
    <w:name w:val="Font Style38"/>
    <w:basedOn w:val="Domylnaczcionkaakapitu"/>
    <w:uiPriority w:val="99"/>
    <w:rsid w:val="003B647F"/>
    <w:rPr>
      <w:rFonts w:ascii="Arial" w:hAnsi="Arial" w:cs="Arial"/>
      <w:b/>
      <w:bCs/>
      <w:sz w:val="18"/>
      <w:szCs w:val="18"/>
    </w:rPr>
  </w:style>
  <w:style w:type="paragraph" w:customStyle="1" w:styleId="Style28">
    <w:name w:val="Style28"/>
    <w:basedOn w:val="Normalny"/>
    <w:uiPriority w:val="99"/>
    <w:rsid w:val="000118AA"/>
    <w:pPr>
      <w:widowControl w:val="0"/>
      <w:tabs>
        <w:tab w:val="clear" w:pos="3402"/>
      </w:tabs>
      <w:autoSpaceDE w:val="0"/>
      <w:autoSpaceDN w:val="0"/>
      <w:adjustRightInd w:val="0"/>
      <w:spacing w:line="240" w:lineRule="auto"/>
      <w:jc w:val="both"/>
    </w:pPr>
    <w:rPr>
      <w:rFonts w:ascii="Times New Roman" w:eastAsiaTheme="minorEastAsia" w:hAnsi="Times New Roman"/>
      <w:szCs w:val="24"/>
    </w:rPr>
  </w:style>
  <w:style w:type="paragraph" w:customStyle="1" w:styleId="Style38">
    <w:name w:val="Style38"/>
    <w:basedOn w:val="Normalny"/>
    <w:uiPriority w:val="99"/>
    <w:rsid w:val="000118AA"/>
    <w:pPr>
      <w:widowControl w:val="0"/>
      <w:tabs>
        <w:tab w:val="clear" w:pos="3402"/>
      </w:tabs>
      <w:autoSpaceDE w:val="0"/>
      <w:autoSpaceDN w:val="0"/>
      <w:adjustRightInd w:val="0"/>
      <w:spacing w:line="274" w:lineRule="exact"/>
      <w:ind w:hanging="274"/>
      <w:jc w:val="both"/>
    </w:pPr>
    <w:rPr>
      <w:rFonts w:ascii="Times New Roman" w:eastAsiaTheme="minorEastAsia" w:hAnsi="Times New Roman"/>
      <w:szCs w:val="24"/>
    </w:rPr>
  </w:style>
  <w:style w:type="character" w:customStyle="1" w:styleId="FontStyle62">
    <w:name w:val="Font Style62"/>
    <w:basedOn w:val="Domylnaczcionkaakapitu"/>
    <w:uiPriority w:val="99"/>
    <w:rsid w:val="000118AA"/>
    <w:rPr>
      <w:rFonts w:ascii="Times New Roman" w:hAnsi="Times New Roman" w:cs="Times New Roman"/>
      <w:sz w:val="22"/>
      <w:szCs w:val="22"/>
    </w:rPr>
  </w:style>
  <w:style w:type="character" w:customStyle="1" w:styleId="FontStyle63">
    <w:name w:val="Font Style63"/>
    <w:basedOn w:val="Domylnaczcionkaakapitu"/>
    <w:uiPriority w:val="99"/>
    <w:rsid w:val="00512E72"/>
    <w:rPr>
      <w:rFonts w:ascii="Arial" w:hAnsi="Arial" w:cs="Arial"/>
      <w:b/>
      <w:bCs/>
      <w:sz w:val="18"/>
      <w:szCs w:val="18"/>
    </w:rPr>
  </w:style>
  <w:style w:type="paragraph" w:customStyle="1" w:styleId="Style26">
    <w:name w:val="Style26"/>
    <w:basedOn w:val="Normalny"/>
    <w:uiPriority w:val="99"/>
    <w:rsid w:val="00512E72"/>
    <w:pPr>
      <w:widowControl w:val="0"/>
      <w:tabs>
        <w:tab w:val="clear" w:pos="3402"/>
      </w:tabs>
      <w:autoSpaceDE w:val="0"/>
      <w:autoSpaceDN w:val="0"/>
      <w:adjustRightInd w:val="0"/>
      <w:spacing w:line="274" w:lineRule="exact"/>
      <w:jc w:val="both"/>
    </w:pPr>
    <w:rPr>
      <w:rFonts w:ascii="Times New Roman" w:eastAsiaTheme="minorEastAsia" w:hAnsi="Times New Roman"/>
      <w:szCs w:val="24"/>
    </w:rPr>
  </w:style>
  <w:style w:type="paragraph" w:customStyle="1" w:styleId="Style32">
    <w:name w:val="Style32"/>
    <w:basedOn w:val="Normalny"/>
    <w:uiPriority w:val="99"/>
    <w:rsid w:val="00512E72"/>
    <w:pPr>
      <w:widowControl w:val="0"/>
      <w:tabs>
        <w:tab w:val="clear" w:pos="3402"/>
      </w:tabs>
      <w:autoSpaceDE w:val="0"/>
      <w:autoSpaceDN w:val="0"/>
      <w:adjustRightInd w:val="0"/>
      <w:spacing w:line="206" w:lineRule="exact"/>
    </w:pPr>
    <w:rPr>
      <w:rFonts w:ascii="Times New Roman" w:eastAsiaTheme="minorEastAsia" w:hAnsi="Times New Roman"/>
      <w:szCs w:val="24"/>
    </w:rPr>
  </w:style>
  <w:style w:type="paragraph" w:customStyle="1" w:styleId="Style37">
    <w:name w:val="Style37"/>
    <w:basedOn w:val="Normalny"/>
    <w:uiPriority w:val="99"/>
    <w:rsid w:val="00512E72"/>
    <w:pPr>
      <w:widowControl w:val="0"/>
      <w:tabs>
        <w:tab w:val="clear" w:pos="3402"/>
      </w:tabs>
      <w:autoSpaceDE w:val="0"/>
      <w:autoSpaceDN w:val="0"/>
      <w:adjustRightInd w:val="0"/>
      <w:spacing w:line="240" w:lineRule="auto"/>
      <w:jc w:val="both"/>
    </w:pPr>
    <w:rPr>
      <w:rFonts w:ascii="Times New Roman" w:eastAsiaTheme="minorEastAsia" w:hAnsi="Times New Roman"/>
      <w:szCs w:val="24"/>
    </w:rPr>
  </w:style>
  <w:style w:type="paragraph" w:customStyle="1" w:styleId="Style46">
    <w:name w:val="Style46"/>
    <w:basedOn w:val="Normalny"/>
    <w:uiPriority w:val="99"/>
    <w:rsid w:val="00512E72"/>
    <w:pPr>
      <w:widowControl w:val="0"/>
      <w:tabs>
        <w:tab w:val="clear" w:pos="3402"/>
      </w:tabs>
      <w:autoSpaceDE w:val="0"/>
      <w:autoSpaceDN w:val="0"/>
      <w:adjustRightInd w:val="0"/>
      <w:spacing w:line="240" w:lineRule="auto"/>
    </w:pPr>
    <w:rPr>
      <w:rFonts w:ascii="Times New Roman" w:eastAsiaTheme="minorEastAsia" w:hAnsi="Times New Roman"/>
      <w:szCs w:val="24"/>
    </w:rPr>
  </w:style>
  <w:style w:type="character" w:customStyle="1" w:styleId="FontStyle73">
    <w:name w:val="Font Style73"/>
    <w:basedOn w:val="Domylnaczcionkaakapitu"/>
    <w:uiPriority w:val="99"/>
    <w:rsid w:val="00512E72"/>
    <w:rPr>
      <w:rFonts w:ascii="Times New Roman" w:hAnsi="Times New Roman" w:cs="Times New Roman"/>
      <w:sz w:val="20"/>
      <w:szCs w:val="20"/>
    </w:rPr>
  </w:style>
  <w:style w:type="character" w:customStyle="1" w:styleId="FontStyle56">
    <w:name w:val="Font Style56"/>
    <w:basedOn w:val="Domylnaczcionkaakapitu"/>
    <w:uiPriority w:val="99"/>
    <w:rsid w:val="000508CC"/>
    <w:rPr>
      <w:rFonts w:ascii="Arial" w:hAnsi="Arial" w:cs="Arial"/>
      <w:sz w:val="20"/>
      <w:szCs w:val="20"/>
    </w:rPr>
  </w:style>
  <w:style w:type="character" w:customStyle="1" w:styleId="FontStyle58">
    <w:name w:val="Font Style58"/>
    <w:basedOn w:val="Domylnaczcionkaakapitu"/>
    <w:uiPriority w:val="99"/>
    <w:rsid w:val="000508CC"/>
    <w:rPr>
      <w:rFonts w:ascii="Arial" w:hAnsi="Arial" w:cs="Arial"/>
      <w:sz w:val="18"/>
      <w:szCs w:val="18"/>
    </w:rPr>
  </w:style>
  <w:style w:type="character" w:customStyle="1" w:styleId="FontStyle64">
    <w:name w:val="Font Style64"/>
    <w:basedOn w:val="Domylnaczcionkaakapitu"/>
    <w:uiPriority w:val="99"/>
    <w:rsid w:val="00EE4046"/>
    <w:rPr>
      <w:rFonts w:ascii="Times New Roman" w:hAnsi="Times New Roman" w:cs="Times New Roman"/>
      <w:b/>
      <w:bCs/>
      <w:sz w:val="18"/>
      <w:szCs w:val="18"/>
    </w:rPr>
  </w:style>
  <w:style w:type="character" w:customStyle="1" w:styleId="FontStyle70">
    <w:name w:val="Font Style70"/>
    <w:basedOn w:val="Domylnaczcionkaakapitu"/>
    <w:uiPriority w:val="99"/>
    <w:rsid w:val="00EE4046"/>
    <w:rPr>
      <w:rFonts w:ascii="Arial" w:hAnsi="Arial" w:cs="Arial"/>
      <w:sz w:val="18"/>
      <w:szCs w:val="18"/>
    </w:rPr>
  </w:style>
  <w:style w:type="character" w:customStyle="1" w:styleId="FontStyle67">
    <w:name w:val="Font Style67"/>
    <w:basedOn w:val="Domylnaczcionkaakapitu"/>
    <w:uiPriority w:val="99"/>
    <w:rsid w:val="009B42E9"/>
    <w:rPr>
      <w:rFonts w:ascii="Arial" w:hAnsi="Arial" w:cs="Arial"/>
      <w:b/>
      <w:bCs/>
      <w:sz w:val="24"/>
      <w:szCs w:val="24"/>
    </w:rPr>
  </w:style>
  <w:style w:type="character" w:customStyle="1" w:styleId="FontStyle57">
    <w:name w:val="Font Style57"/>
    <w:basedOn w:val="Domylnaczcionkaakapitu"/>
    <w:uiPriority w:val="99"/>
    <w:rsid w:val="009B42E9"/>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dla-wykonawcow-i-dostawco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dfsuez-energia.pl/sites/default/files/I_DK_B_%2035_2008%20Instrukcja%20przepustkowa%20dla%20ruchu%20osobowego%20i%20pojazd&#243;w_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D57E0-3A41-4944-A925-81439A8B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3653</Words>
  <Characters>21918</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25520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13</cp:revision>
  <cp:lastPrinted>2019-11-12T08:43:00Z</cp:lastPrinted>
  <dcterms:created xsi:type="dcterms:W3CDTF">2019-11-20T18:04:00Z</dcterms:created>
  <dcterms:modified xsi:type="dcterms:W3CDTF">2019-12-13T11:21:00Z</dcterms:modified>
</cp:coreProperties>
</file>